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D08B3" w14:textId="77777777" w:rsidR="00235531" w:rsidRPr="00305C7F" w:rsidRDefault="00235531">
      <w:pPr>
        <w:spacing w:line="303" w:lineRule="exact"/>
        <w:rPr>
          <w:sz w:val="24"/>
          <w:szCs w:val="24"/>
        </w:rPr>
      </w:pPr>
      <w:bookmarkStart w:id="0" w:name="page1"/>
      <w:bookmarkEnd w:id="0"/>
    </w:p>
    <w:p w14:paraId="17538B47" w14:textId="77777777" w:rsidR="00235531" w:rsidRPr="00305C7F" w:rsidRDefault="00873CB4">
      <w:pPr>
        <w:ind w:right="140"/>
        <w:jc w:val="center"/>
        <w:rPr>
          <w:sz w:val="24"/>
          <w:szCs w:val="24"/>
        </w:rPr>
      </w:pPr>
      <w:r w:rsidRPr="00305C7F">
        <w:rPr>
          <w:rFonts w:eastAsia="Times New Roman"/>
          <w:b/>
          <w:bCs/>
          <w:sz w:val="24"/>
          <w:szCs w:val="24"/>
        </w:rPr>
        <w:t>Statistics II Midterm #1</w:t>
      </w:r>
    </w:p>
    <w:p w14:paraId="7B12EADF" w14:textId="77777777" w:rsidR="00235531" w:rsidRPr="00305C7F" w:rsidRDefault="00235531">
      <w:pPr>
        <w:spacing w:line="120" w:lineRule="exact"/>
        <w:rPr>
          <w:sz w:val="24"/>
          <w:szCs w:val="24"/>
        </w:rPr>
      </w:pPr>
    </w:p>
    <w:p w14:paraId="1FC9632D" w14:textId="77777777" w:rsidR="00235531" w:rsidRPr="00305C7F" w:rsidRDefault="00873CB4">
      <w:pPr>
        <w:tabs>
          <w:tab w:val="left" w:pos="5020"/>
        </w:tabs>
        <w:rPr>
          <w:sz w:val="24"/>
          <w:szCs w:val="24"/>
        </w:rPr>
      </w:pPr>
      <w:r w:rsidRPr="00305C7F">
        <w:rPr>
          <w:rFonts w:eastAsia="Times New Roman"/>
          <w:sz w:val="24"/>
          <w:szCs w:val="24"/>
        </w:rPr>
        <w:t>Student Name</w:t>
      </w:r>
      <w:proofErr w:type="gramStart"/>
      <w:r w:rsidRPr="00305C7F">
        <w:rPr>
          <w:rFonts w:eastAsia="Times New Roman"/>
          <w:sz w:val="24"/>
          <w:szCs w:val="24"/>
        </w:rPr>
        <w:t>:_</w:t>
      </w:r>
      <w:proofErr w:type="gramEnd"/>
      <w:r w:rsidRPr="00305C7F">
        <w:rPr>
          <w:rFonts w:eastAsia="Times New Roman"/>
          <w:sz w:val="24"/>
          <w:szCs w:val="24"/>
        </w:rPr>
        <w:t>___________________</w:t>
      </w:r>
      <w:r w:rsidRPr="00305C7F">
        <w:rPr>
          <w:sz w:val="24"/>
          <w:szCs w:val="24"/>
        </w:rPr>
        <w:tab/>
      </w:r>
      <w:r w:rsidRPr="00305C7F">
        <w:rPr>
          <w:rFonts w:eastAsia="Times New Roman"/>
          <w:sz w:val="24"/>
          <w:szCs w:val="24"/>
        </w:rPr>
        <w:t>Student ID Number:___________________</w:t>
      </w:r>
    </w:p>
    <w:p w14:paraId="0BEE7A0F" w14:textId="77777777" w:rsidR="00235531" w:rsidRPr="00305C7F" w:rsidRDefault="00235531">
      <w:pPr>
        <w:spacing w:line="378" w:lineRule="exact"/>
        <w:rPr>
          <w:sz w:val="24"/>
          <w:szCs w:val="24"/>
        </w:rPr>
      </w:pPr>
    </w:p>
    <w:p w14:paraId="56CD5A94" w14:textId="77777777" w:rsidR="00235531" w:rsidRPr="00305C7F" w:rsidRDefault="00873CB4">
      <w:pPr>
        <w:rPr>
          <w:sz w:val="24"/>
          <w:szCs w:val="24"/>
        </w:rPr>
      </w:pPr>
      <w:r w:rsidRPr="00305C7F">
        <w:rPr>
          <w:rFonts w:eastAsia="Times New Roman"/>
          <w:b/>
          <w:bCs/>
          <w:sz w:val="24"/>
          <w:szCs w:val="24"/>
        </w:rPr>
        <w:t>Problem background:</w:t>
      </w:r>
    </w:p>
    <w:p w14:paraId="1F18C466" w14:textId="77777777" w:rsidR="00235531" w:rsidRPr="00305C7F" w:rsidRDefault="00235531">
      <w:pPr>
        <w:spacing w:line="42" w:lineRule="exact"/>
        <w:rPr>
          <w:sz w:val="24"/>
          <w:szCs w:val="24"/>
        </w:rPr>
      </w:pPr>
    </w:p>
    <w:p w14:paraId="14332E5C" w14:textId="77777777" w:rsidR="00235531" w:rsidRPr="00305C7F" w:rsidRDefault="00873CB4">
      <w:pPr>
        <w:spacing w:line="199" w:lineRule="auto"/>
        <w:ind w:right="20" w:firstLine="60"/>
        <w:jc w:val="both"/>
        <w:rPr>
          <w:sz w:val="24"/>
          <w:szCs w:val="24"/>
        </w:rPr>
      </w:pPr>
      <w:r w:rsidRPr="00305C7F">
        <w:rPr>
          <w:rFonts w:eastAsia="Gautami"/>
          <w:sz w:val="24"/>
          <w:szCs w:val="24"/>
        </w:rPr>
        <w:t>​</w:t>
      </w:r>
      <w:r w:rsidRPr="00305C7F">
        <w:rPr>
          <w:rFonts w:eastAsia="Times New Roman"/>
          <w:sz w:val="24"/>
          <w:szCs w:val="24"/>
        </w:rPr>
        <w:t xml:space="preserve">You have recently received the task to determine </w:t>
      </w:r>
      <w:proofErr w:type="gramStart"/>
      <w:r w:rsidRPr="00305C7F">
        <w:rPr>
          <w:rFonts w:eastAsia="Times New Roman"/>
          <w:sz w:val="24"/>
          <w:szCs w:val="24"/>
        </w:rPr>
        <w:t>if</w:t>
      </w:r>
      <w:r w:rsidRPr="00305C7F">
        <w:rPr>
          <w:rFonts w:eastAsia="Gautami"/>
          <w:sz w:val="24"/>
          <w:szCs w:val="24"/>
        </w:rPr>
        <w:t xml:space="preserve"> ​</w:t>
      </w:r>
      <w:r w:rsidRPr="00305C7F">
        <w:rPr>
          <w:rFonts w:eastAsia="Times New Roman"/>
          <w:b/>
          <w:bCs/>
          <w:sz w:val="24"/>
          <w:szCs w:val="24"/>
        </w:rPr>
        <w:t>Dividend</w:t>
      </w:r>
      <w:proofErr w:type="gramEnd"/>
      <w:r w:rsidRPr="00305C7F">
        <w:rPr>
          <w:rFonts w:eastAsia="Times New Roman"/>
          <w:b/>
          <w:bCs/>
          <w:sz w:val="24"/>
          <w:szCs w:val="24"/>
        </w:rPr>
        <w:t xml:space="preserve"> Payout</w:t>
      </w:r>
      <w:r w:rsidRPr="00305C7F">
        <w:rPr>
          <w:rFonts w:eastAsia="Gautami"/>
          <w:sz w:val="24"/>
          <w:szCs w:val="24"/>
        </w:rPr>
        <w:t xml:space="preserve"> ​</w:t>
      </w:r>
      <w:r w:rsidRPr="00305C7F">
        <w:rPr>
          <w:rFonts w:eastAsia="Times New Roman"/>
          <w:sz w:val="24"/>
          <w:szCs w:val="24"/>
        </w:rPr>
        <w:t>is affected by the financial</w:t>
      </w:r>
      <w:r w:rsidRPr="00305C7F">
        <w:rPr>
          <w:rFonts w:eastAsia="Gautami"/>
          <w:sz w:val="24"/>
          <w:szCs w:val="24"/>
        </w:rPr>
        <w:t xml:space="preserve"> </w:t>
      </w:r>
      <w:r w:rsidRPr="00305C7F">
        <w:rPr>
          <w:rFonts w:eastAsia="Times New Roman"/>
          <w:sz w:val="24"/>
          <w:szCs w:val="24"/>
        </w:rPr>
        <w:t>strength of firms ( measured by the “risk” variable) for the Dividend. Please complete the task by taking the following steps for answering given questions below.</w:t>
      </w:r>
    </w:p>
    <w:p w14:paraId="0A8646D5" w14:textId="77777777" w:rsidR="00235531" w:rsidRPr="00305C7F" w:rsidRDefault="00235531">
      <w:pPr>
        <w:spacing w:line="345" w:lineRule="exact"/>
        <w:rPr>
          <w:sz w:val="24"/>
          <w:szCs w:val="24"/>
        </w:rPr>
      </w:pPr>
    </w:p>
    <w:p w14:paraId="5C5810D3" w14:textId="77777777" w:rsidR="00235531" w:rsidRPr="00305C7F" w:rsidRDefault="00873CB4">
      <w:pPr>
        <w:rPr>
          <w:sz w:val="24"/>
          <w:szCs w:val="24"/>
        </w:rPr>
      </w:pPr>
      <w:r w:rsidRPr="00305C7F">
        <w:rPr>
          <w:rFonts w:eastAsia="Times New Roman"/>
          <w:b/>
          <w:bCs/>
          <w:sz w:val="24"/>
          <w:szCs w:val="24"/>
        </w:rPr>
        <w:t>Questions:</w:t>
      </w:r>
    </w:p>
    <w:p w14:paraId="398A5860" w14:textId="77777777" w:rsidR="00235531" w:rsidRPr="00305C7F" w:rsidRDefault="00235531">
      <w:pPr>
        <w:spacing w:line="42" w:lineRule="exact"/>
        <w:rPr>
          <w:sz w:val="24"/>
          <w:szCs w:val="24"/>
        </w:rPr>
      </w:pPr>
    </w:p>
    <w:p w14:paraId="0B6D4008" w14:textId="77777777" w:rsidR="00235531" w:rsidRPr="00305C7F" w:rsidRDefault="00873CB4">
      <w:pPr>
        <w:numPr>
          <w:ilvl w:val="0"/>
          <w:numId w:val="1"/>
        </w:numPr>
        <w:tabs>
          <w:tab w:val="left" w:pos="780"/>
        </w:tabs>
        <w:spacing w:line="215" w:lineRule="auto"/>
        <w:ind w:left="720" w:right="140" w:hanging="360"/>
        <w:rPr>
          <w:rFonts w:eastAsia="Times New Roman"/>
          <w:sz w:val="24"/>
          <w:szCs w:val="24"/>
        </w:rPr>
      </w:pPr>
      <w:r w:rsidRPr="00305C7F">
        <w:rPr>
          <w:rFonts w:eastAsia="Times New Roman"/>
          <w:sz w:val="24"/>
          <w:szCs w:val="24"/>
        </w:rPr>
        <w:t xml:space="preserve">Create a pivot table to display only the variables you need to analyze. </w:t>
      </w:r>
      <w:r w:rsidRPr="00305C7F">
        <w:rPr>
          <w:rFonts w:eastAsia="Gautami"/>
          <w:sz w:val="24"/>
          <w:szCs w:val="24"/>
        </w:rPr>
        <w:t>​</w:t>
      </w:r>
      <w:r w:rsidRPr="00305C7F">
        <w:rPr>
          <w:rFonts w:eastAsia="Times New Roman"/>
          <w:b/>
          <w:bCs/>
          <w:sz w:val="24"/>
          <w:szCs w:val="24"/>
        </w:rPr>
        <w:t>Be sure to create</w:t>
      </w:r>
      <w:r w:rsidRPr="00305C7F">
        <w:rPr>
          <w:rFonts w:eastAsia="Times New Roman"/>
          <w:sz w:val="24"/>
          <w:szCs w:val="24"/>
        </w:rPr>
        <w:t xml:space="preserve"> </w:t>
      </w:r>
      <w:r w:rsidRPr="00305C7F">
        <w:rPr>
          <w:rFonts w:eastAsia="Times New Roman"/>
          <w:b/>
          <w:bCs/>
          <w:sz w:val="24"/>
          <w:szCs w:val="24"/>
        </w:rPr>
        <w:t>a pivot table in a new worksheet.</w:t>
      </w:r>
    </w:p>
    <w:p w14:paraId="793E2E9F" w14:textId="77777777" w:rsidR="001A2C61" w:rsidRPr="00305C7F" w:rsidRDefault="001A2C61" w:rsidP="001A2C61">
      <w:pPr>
        <w:tabs>
          <w:tab w:val="left" w:pos="780"/>
        </w:tabs>
        <w:spacing w:line="215" w:lineRule="auto"/>
        <w:ind w:left="720" w:right="140"/>
        <w:rPr>
          <w:rFonts w:eastAsia="Times New Roman"/>
          <w:sz w:val="24"/>
          <w:szCs w:val="24"/>
        </w:rPr>
      </w:pPr>
    </w:p>
    <w:p w14:paraId="618F810C" w14:textId="77777777" w:rsidR="00235531" w:rsidRPr="00305C7F" w:rsidRDefault="00235531">
      <w:pPr>
        <w:spacing w:line="21" w:lineRule="exact"/>
        <w:rPr>
          <w:rFonts w:eastAsia="Times New Roman"/>
          <w:sz w:val="24"/>
          <w:szCs w:val="24"/>
        </w:rPr>
      </w:pPr>
    </w:p>
    <w:p w14:paraId="595689CA" w14:textId="77777777" w:rsidR="00235531" w:rsidRPr="00305C7F" w:rsidRDefault="00873CB4">
      <w:pPr>
        <w:numPr>
          <w:ilvl w:val="0"/>
          <w:numId w:val="1"/>
        </w:numPr>
        <w:tabs>
          <w:tab w:val="left" w:pos="720"/>
        </w:tabs>
        <w:spacing w:line="231" w:lineRule="auto"/>
        <w:ind w:left="720" w:right="760" w:hanging="360"/>
        <w:rPr>
          <w:rFonts w:eastAsia="Times New Roman"/>
          <w:sz w:val="24"/>
          <w:szCs w:val="24"/>
        </w:rPr>
      </w:pPr>
      <w:r w:rsidRPr="00305C7F">
        <w:rPr>
          <w:rFonts w:eastAsia="Times New Roman"/>
          <w:sz w:val="24"/>
          <w:szCs w:val="24"/>
        </w:rPr>
        <w:t xml:space="preserve">Use the Pivot table to find the samples of Dividend </w:t>
      </w:r>
      <w:proofErr w:type="gramStart"/>
      <w:r w:rsidRPr="00305C7F">
        <w:rPr>
          <w:rFonts w:eastAsia="Times New Roman"/>
          <w:sz w:val="24"/>
          <w:szCs w:val="24"/>
        </w:rPr>
        <w:t>Payout .</w:t>
      </w:r>
      <w:proofErr w:type="gramEnd"/>
      <w:r w:rsidRPr="00305C7F">
        <w:rPr>
          <w:rFonts w:eastAsia="Times New Roman"/>
          <w:sz w:val="24"/>
          <w:szCs w:val="24"/>
        </w:rPr>
        <w:t xml:space="preserve"> You must list the two samples in the two columns other than the pivot table. </w:t>
      </w:r>
      <w:r w:rsidRPr="00305C7F">
        <w:rPr>
          <w:rFonts w:eastAsia="Gautami"/>
          <w:sz w:val="24"/>
          <w:szCs w:val="24"/>
        </w:rPr>
        <w:t>​</w:t>
      </w:r>
      <w:r w:rsidRPr="00305C7F">
        <w:rPr>
          <w:rFonts w:eastAsia="Times New Roman"/>
          <w:b/>
          <w:bCs/>
          <w:sz w:val="24"/>
          <w:szCs w:val="24"/>
        </w:rPr>
        <w:t>Make sure to label them</w:t>
      </w:r>
      <w:r w:rsidRPr="00305C7F">
        <w:rPr>
          <w:rFonts w:eastAsia="Times New Roman"/>
          <w:sz w:val="24"/>
          <w:szCs w:val="24"/>
        </w:rPr>
        <w:t xml:space="preserve"> </w:t>
      </w:r>
      <w:r w:rsidRPr="00305C7F">
        <w:rPr>
          <w:rFonts w:eastAsia="Times New Roman"/>
          <w:b/>
          <w:bCs/>
          <w:sz w:val="24"/>
          <w:szCs w:val="24"/>
        </w:rPr>
        <w:t>appropriately.</w:t>
      </w:r>
    </w:p>
    <w:p w14:paraId="67F101D1" w14:textId="77777777" w:rsidR="00235531" w:rsidRPr="00305C7F" w:rsidRDefault="00235531">
      <w:pPr>
        <w:spacing w:line="18" w:lineRule="exact"/>
        <w:rPr>
          <w:rFonts w:eastAsia="Times New Roman"/>
          <w:sz w:val="24"/>
          <w:szCs w:val="24"/>
        </w:rPr>
      </w:pPr>
    </w:p>
    <w:p w14:paraId="23DF9D4C" w14:textId="77777777" w:rsidR="00235531" w:rsidRPr="00305C7F" w:rsidRDefault="00873CB4">
      <w:pPr>
        <w:numPr>
          <w:ilvl w:val="0"/>
          <w:numId w:val="1"/>
        </w:numPr>
        <w:tabs>
          <w:tab w:val="left" w:pos="720"/>
        </w:tabs>
        <w:spacing w:line="286" w:lineRule="auto"/>
        <w:ind w:left="720" w:right="160" w:hanging="360"/>
        <w:rPr>
          <w:rFonts w:eastAsia="Times New Roman"/>
          <w:sz w:val="24"/>
          <w:szCs w:val="24"/>
        </w:rPr>
      </w:pPr>
      <w:r w:rsidRPr="00305C7F">
        <w:rPr>
          <w:rFonts w:eastAsia="Times New Roman"/>
          <w:sz w:val="24"/>
          <w:szCs w:val="24"/>
        </w:rPr>
        <w:t>Conduct a T-Test analysis using the T-Test tool for the information gathered in question #2</w:t>
      </w:r>
    </w:p>
    <w:p w14:paraId="54A23570" w14:textId="77777777" w:rsidR="00235531" w:rsidRPr="00305C7F" w:rsidRDefault="00235531">
      <w:pPr>
        <w:spacing w:line="2" w:lineRule="exact"/>
        <w:rPr>
          <w:rFonts w:eastAsia="Times New Roman"/>
          <w:sz w:val="24"/>
          <w:szCs w:val="24"/>
        </w:rPr>
      </w:pPr>
    </w:p>
    <w:p w14:paraId="6DE8F8CE" w14:textId="7C2552C2" w:rsidR="00235531" w:rsidRPr="00106D95" w:rsidRDefault="00873CB4">
      <w:pPr>
        <w:numPr>
          <w:ilvl w:val="0"/>
          <w:numId w:val="1"/>
        </w:numPr>
        <w:tabs>
          <w:tab w:val="left" w:pos="720"/>
        </w:tabs>
        <w:spacing w:line="318" w:lineRule="auto"/>
        <w:ind w:left="720" w:right="340" w:hanging="360"/>
        <w:jc w:val="both"/>
        <w:rPr>
          <w:rFonts w:eastAsia="Times New Roman"/>
          <w:sz w:val="24"/>
          <w:szCs w:val="24"/>
        </w:rPr>
      </w:pPr>
      <w:bookmarkStart w:id="1" w:name="_GoBack"/>
      <w:bookmarkEnd w:id="1"/>
      <w:r w:rsidRPr="00106D95">
        <w:rPr>
          <w:rFonts w:eastAsia="Times New Roman"/>
          <w:sz w:val="24"/>
          <w:szCs w:val="24"/>
        </w:rPr>
        <w:t>Based on the output from the T-Test Analysis, Which risk level has a higher Dividend Payout? Which of the samples had the higher mean based on the descriptive statistics?</w:t>
      </w:r>
    </w:p>
    <w:p w14:paraId="6C8875D1" w14:textId="77777777" w:rsidR="00B9147C" w:rsidRPr="00305C7F" w:rsidRDefault="00B9147C" w:rsidP="00B9147C">
      <w:pPr>
        <w:pStyle w:val="ListParagraph"/>
        <w:rPr>
          <w:rFonts w:eastAsia="Times New Roman"/>
          <w:sz w:val="24"/>
          <w:szCs w:val="24"/>
          <w:highlight w:val="yellow"/>
        </w:rPr>
      </w:pPr>
    </w:p>
    <w:p w14:paraId="3EE4D9E8" w14:textId="632B483B" w:rsidR="00B9147C" w:rsidRPr="00305C7F" w:rsidRDefault="00B9147C" w:rsidP="00B9147C">
      <w:pPr>
        <w:tabs>
          <w:tab w:val="left" w:pos="720"/>
        </w:tabs>
        <w:spacing w:line="318" w:lineRule="auto"/>
        <w:ind w:right="340"/>
        <w:jc w:val="both"/>
        <w:rPr>
          <w:rFonts w:eastAsia="Times New Roman"/>
          <w:sz w:val="24"/>
          <w:szCs w:val="24"/>
          <w:highlight w:val="yellow"/>
        </w:rPr>
      </w:pPr>
      <w:r w:rsidRPr="00305C7F">
        <w:rPr>
          <w:rFonts w:eastAsia="Times New Roman"/>
          <w:sz w:val="24"/>
          <w:szCs w:val="24"/>
        </w:rPr>
        <w:t>Based on the calculation, the sample with the lower risk has the higher dividend payout. Sample 2 has a mean dividend payout of 290 and mean risk of 9.5 while sample 1 has mean dividend payout of227.5 and mean risk of 23.66.</w:t>
      </w:r>
    </w:p>
    <w:p w14:paraId="1D9DDEFD" w14:textId="77777777" w:rsidR="00235531" w:rsidRPr="00305C7F" w:rsidRDefault="00235531">
      <w:pPr>
        <w:spacing w:line="253" w:lineRule="exact"/>
        <w:rPr>
          <w:sz w:val="24"/>
          <w:szCs w:val="24"/>
        </w:rPr>
      </w:pPr>
    </w:p>
    <w:p w14:paraId="63384658" w14:textId="1312670E" w:rsidR="00235531" w:rsidRPr="00305C7F" w:rsidRDefault="00873CB4" w:rsidP="00ED54B8">
      <w:pPr>
        <w:rPr>
          <w:sz w:val="24"/>
          <w:szCs w:val="24"/>
        </w:rPr>
      </w:pPr>
      <w:r w:rsidRPr="00305C7F">
        <w:rPr>
          <w:rFonts w:eastAsia="Times New Roman"/>
          <w:b/>
          <w:bCs/>
          <w:sz w:val="24"/>
          <w:szCs w:val="24"/>
        </w:rPr>
        <w:t>Room for solutions below:</w:t>
      </w:r>
    </w:p>
    <w:p w14:paraId="00EF836E" w14:textId="77777777" w:rsidR="00235531" w:rsidRPr="00305C7F" w:rsidRDefault="00235531">
      <w:pPr>
        <w:spacing w:line="380" w:lineRule="exact"/>
        <w:rPr>
          <w:sz w:val="24"/>
          <w:szCs w:val="24"/>
        </w:rPr>
      </w:pPr>
    </w:p>
    <w:p w14:paraId="7F91B4D3" w14:textId="77777777" w:rsidR="00235531" w:rsidRPr="00106D95" w:rsidRDefault="00873CB4">
      <w:pPr>
        <w:numPr>
          <w:ilvl w:val="0"/>
          <w:numId w:val="2"/>
        </w:numPr>
        <w:tabs>
          <w:tab w:val="left" w:pos="720"/>
        </w:tabs>
        <w:spacing w:line="224" w:lineRule="auto"/>
        <w:ind w:left="720" w:right="20" w:hanging="360"/>
        <w:rPr>
          <w:rFonts w:eastAsia="Times New Roman"/>
          <w:sz w:val="24"/>
          <w:szCs w:val="24"/>
        </w:rPr>
      </w:pPr>
      <w:r w:rsidRPr="00106D95">
        <w:rPr>
          <w:rFonts w:eastAsia="Times New Roman"/>
          <w:sz w:val="24"/>
          <w:szCs w:val="24"/>
        </w:rPr>
        <w:t xml:space="preserve">After collecting the data about the Dividend Payout based on the financial strength </w:t>
      </w:r>
      <w:proofErr w:type="gramStart"/>
      <w:r w:rsidRPr="00106D95">
        <w:rPr>
          <w:rFonts w:eastAsia="Times New Roman"/>
          <w:sz w:val="24"/>
          <w:szCs w:val="24"/>
        </w:rPr>
        <w:t>( based</w:t>
      </w:r>
      <w:proofErr w:type="gramEnd"/>
      <w:r w:rsidRPr="00106D95">
        <w:rPr>
          <w:rFonts w:eastAsia="Times New Roman"/>
          <w:sz w:val="24"/>
          <w:szCs w:val="24"/>
        </w:rPr>
        <w:t xml:space="preserve"> on the “ risk “ variable. ) Conduct </w:t>
      </w:r>
      <w:proofErr w:type="gramStart"/>
      <w:r w:rsidRPr="00106D95">
        <w:rPr>
          <w:rFonts w:eastAsia="Times New Roman"/>
          <w:sz w:val="24"/>
          <w:szCs w:val="24"/>
        </w:rPr>
        <w:t xml:space="preserve">a </w:t>
      </w:r>
      <w:r w:rsidRPr="00106D95">
        <w:rPr>
          <w:rFonts w:eastAsia="Gautami"/>
          <w:sz w:val="24"/>
          <w:szCs w:val="24"/>
        </w:rPr>
        <w:t>​</w:t>
      </w:r>
      <w:r w:rsidRPr="00106D95">
        <w:rPr>
          <w:rFonts w:eastAsia="Times New Roman"/>
          <w:b/>
          <w:bCs/>
          <w:sz w:val="24"/>
          <w:szCs w:val="24"/>
        </w:rPr>
        <w:t>Traditional</w:t>
      </w:r>
      <w:proofErr w:type="gramEnd"/>
      <w:r w:rsidRPr="00106D95">
        <w:rPr>
          <w:rFonts w:eastAsia="Times New Roman"/>
          <w:b/>
          <w:bCs/>
          <w:sz w:val="24"/>
          <w:szCs w:val="24"/>
        </w:rPr>
        <w:t xml:space="preserve"> Hypothesis Testing Method</w:t>
      </w:r>
      <w:r w:rsidRPr="00106D95">
        <w:rPr>
          <w:rFonts w:eastAsia="Times New Roman"/>
          <w:sz w:val="24"/>
          <w:szCs w:val="24"/>
        </w:rPr>
        <w:t xml:space="preserve"> </w:t>
      </w:r>
      <w:r w:rsidRPr="00106D95">
        <w:rPr>
          <w:rFonts w:eastAsia="Gautami"/>
          <w:sz w:val="24"/>
          <w:szCs w:val="24"/>
        </w:rPr>
        <w:t>​</w:t>
      </w:r>
      <w:r w:rsidRPr="00106D95">
        <w:rPr>
          <w:rFonts w:eastAsia="Times New Roman"/>
          <w:sz w:val="24"/>
          <w:szCs w:val="24"/>
        </w:rPr>
        <w:t xml:space="preserve">with </w:t>
      </w:r>
      <w:r w:rsidRPr="00106D95">
        <w:rPr>
          <w:rFonts w:eastAsia="Times New Roman"/>
          <w:b/>
          <w:bCs/>
          <w:sz w:val="24"/>
          <w:szCs w:val="24"/>
        </w:rPr>
        <w:t>Test Statistics</w:t>
      </w:r>
      <w:r w:rsidRPr="00106D95">
        <w:rPr>
          <w:rFonts w:eastAsia="Gautami"/>
          <w:sz w:val="24"/>
          <w:szCs w:val="24"/>
        </w:rPr>
        <w:t>​</w:t>
      </w:r>
      <w:r w:rsidRPr="00106D95">
        <w:rPr>
          <w:rFonts w:eastAsia="Times New Roman"/>
          <w:sz w:val="24"/>
          <w:szCs w:val="24"/>
        </w:rPr>
        <w:t>.The Significance level for your inference is 0.05. The following</w:t>
      </w:r>
      <w:r w:rsidRPr="00106D95">
        <w:rPr>
          <w:rFonts w:eastAsia="Times New Roman"/>
          <w:b/>
          <w:bCs/>
          <w:sz w:val="24"/>
          <w:szCs w:val="24"/>
        </w:rPr>
        <w:t xml:space="preserve"> </w:t>
      </w:r>
      <w:r w:rsidRPr="00106D95">
        <w:rPr>
          <w:rFonts w:eastAsia="Times New Roman"/>
          <w:sz w:val="24"/>
          <w:szCs w:val="24"/>
        </w:rPr>
        <w:t xml:space="preserve">information is required for this question </w:t>
      </w:r>
      <w:proofErr w:type="gramStart"/>
      <w:r w:rsidRPr="00106D95">
        <w:rPr>
          <w:rFonts w:eastAsia="Times New Roman"/>
          <w:sz w:val="24"/>
          <w:szCs w:val="24"/>
        </w:rPr>
        <w:t>( must</w:t>
      </w:r>
      <w:proofErr w:type="gramEnd"/>
      <w:r w:rsidRPr="00106D95">
        <w:rPr>
          <w:rFonts w:eastAsia="Times New Roman"/>
          <w:sz w:val="24"/>
          <w:szCs w:val="24"/>
        </w:rPr>
        <w:t xml:space="preserve"> also be able to conduct P-value method and confidence interval method as well ).</w:t>
      </w:r>
    </w:p>
    <w:p w14:paraId="13D306C1" w14:textId="77777777" w:rsidR="00235531" w:rsidRPr="00305C7F" w:rsidRDefault="00235531">
      <w:pPr>
        <w:spacing w:line="353" w:lineRule="exact"/>
        <w:rPr>
          <w:sz w:val="24"/>
          <w:szCs w:val="24"/>
          <w:highlight w:val="yellow"/>
        </w:rPr>
      </w:pPr>
    </w:p>
    <w:p w14:paraId="21B6E21F" w14:textId="44083085" w:rsidR="00235531" w:rsidRPr="00106D95" w:rsidRDefault="00873CB4">
      <w:pPr>
        <w:numPr>
          <w:ilvl w:val="0"/>
          <w:numId w:val="3"/>
        </w:numPr>
        <w:tabs>
          <w:tab w:val="left" w:pos="720"/>
        </w:tabs>
        <w:ind w:left="720" w:hanging="360"/>
        <w:rPr>
          <w:rFonts w:eastAsia="Arial"/>
          <w:sz w:val="24"/>
          <w:szCs w:val="24"/>
        </w:rPr>
      </w:pPr>
      <w:r w:rsidRPr="00106D95">
        <w:rPr>
          <w:rFonts w:eastAsia="Times New Roman"/>
          <w:sz w:val="24"/>
          <w:szCs w:val="24"/>
        </w:rPr>
        <w:t>Your Hypothesis;</w:t>
      </w:r>
    </w:p>
    <w:p w14:paraId="71952D67" w14:textId="77777777" w:rsidR="00ED54B8" w:rsidRPr="00305C7F" w:rsidRDefault="00ED54B8" w:rsidP="00ED54B8">
      <w:pPr>
        <w:tabs>
          <w:tab w:val="left" w:pos="720"/>
        </w:tabs>
        <w:ind w:left="720"/>
        <w:rPr>
          <w:rFonts w:eastAsia="Times New Roman"/>
          <w:sz w:val="24"/>
          <w:szCs w:val="24"/>
        </w:rPr>
      </w:pPr>
      <w:r w:rsidRPr="00305C7F">
        <w:rPr>
          <w:rFonts w:eastAsia="Times New Roman"/>
          <w:sz w:val="24"/>
          <w:szCs w:val="24"/>
        </w:rPr>
        <w:t>Null Hypothesis (H0): The risk level directly affects to dividend payout</w:t>
      </w:r>
      <w:r w:rsidRPr="00305C7F">
        <w:rPr>
          <w:rFonts w:eastAsia="Times New Roman"/>
          <w:sz w:val="24"/>
          <w:szCs w:val="24"/>
        </w:rPr>
        <w:tab/>
      </w:r>
    </w:p>
    <w:p w14:paraId="093A2D25" w14:textId="02FBB631" w:rsidR="00ED54B8" w:rsidRPr="00305C7F" w:rsidRDefault="00ED54B8" w:rsidP="00ED54B8">
      <w:pPr>
        <w:tabs>
          <w:tab w:val="left" w:pos="720"/>
        </w:tabs>
        <w:ind w:left="720"/>
        <w:rPr>
          <w:rFonts w:eastAsia="Times New Roman"/>
          <w:sz w:val="24"/>
          <w:szCs w:val="24"/>
          <w:highlight w:val="yellow"/>
        </w:rPr>
      </w:pPr>
      <w:r w:rsidRPr="00305C7F">
        <w:rPr>
          <w:rFonts w:eastAsia="Times New Roman"/>
          <w:sz w:val="24"/>
          <w:szCs w:val="24"/>
        </w:rPr>
        <w:t xml:space="preserve">Alternative Hypothesis (Hα): </w:t>
      </w:r>
      <w:r w:rsidRPr="00305C7F">
        <w:rPr>
          <w:rFonts w:eastAsia="Times New Roman"/>
          <w:sz w:val="24"/>
          <w:szCs w:val="24"/>
        </w:rPr>
        <w:tab/>
        <w:t>The risk level inversely affects dividend payout</w:t>
      </w:r>
    </w:p>
    <w:p w14:paraId="6B695E5A" w14:textId="77777777" w:rsidR="00ED54B8" w:rsidRPr="00305C7F" w:rsidRDefault="00ED54B8" w:rsidP="00ED54B8">
      <w:pPr>
        <w:tabs>
          <w:tab w:val="left" w:pos="720"/>
        </w:tabs>
        <w:ind w:left="720"/>
        <w:rPr>
          <w:rFonts w:eastAsia="Arial"/>
          <w:sz w:val="24"/>
          <w:szCs w:val="24"/>
          <w:highlight w:val="yellow"/>
        </w:rPr>
      </w:pPr>
    </w:p>
    <w:p w14:paraId="000D8819" w14:textId="77777777" w:rsidR="00235531" w:rsidRPr="00305C7F" w:rsidRDefault="00235531">
      <w:pPr>
        <w:spacing w:line="52" w:lineRule="exact"/>
        <w:rPr>
          <w:rFonts w:eastAsia="Arial"/>
          <w:sz w:val="24"/>
          <w:szCs w:val="24"/>
          <w:highlight w:val="yellow"/>
        </w:rPr>
      </w:pPr>
    </w:p>
    <w:p w14:paraId="222AC97A" w14:textId="355511F0" w:rsidR="00235531" w:rsidRPr="00106D95" w:rsidRDefault="00873CB4">
      <w:pPr>
        <w:numPr>
          <w:ilvl w:val="0"/>
          <w:numId w:val="3"/>
        </w:numPr>
        <w:tabs>
          <w:tab w:val="left" w:pos="720"/>
        </w:tabs>
        <w:ind w:left="720" w:hanging="360"/>
        <w:rPr>
          <w:rFonts w:eastAsia="Arial"/>
          <w:sz w:val="24"/>
          <w:szCs w:val="24"/>
        </w:rPr>
      </w:pPr>
      <w:r w:rsidRPr="00106D95">
        <w:rPr>
          <w:rFonts w:eastAsia="Times New Roman"/>
          <w:sz w:val="24"/>
          <w:szCs w:val="24"/>
        </w:rPr>
        <w:t>Significance Level;</w:t>
      </w:r>
    </w:p>
    <w:p w14:paraId="1B9E0659" w14:textId="77777777" w:rsidR="0079208F" w:rsidRPr="00305C7F" w:rsidRDefault="0079208F" w:rsidP="0079208F">
      <w:pPr>
        <w:tabs>
          <w:tab w:val="left" w:pos="720"/>
        </w:tabs>
        <w:ind w:left="720"/>
        <w:rPr>
          <w:rFonts w:eastAsia="Arial"/>
          <w:sz w:val="24"/>
          <w:szCs w:val="24"/>
          <w:highlight w:val="yellow"/>
        </w:rPr>
      </w:pPr>
    </w:p>
    <w:p w14:paraId="629C937B" w14:textId="405AA265" w:rsidR="00ED54B8" w:rsidRPr="00305C7F" w:rsidRDefault="00ED54B8" w:rsidP="00ED54B8">
      <w:pPr>
        <w:tabs>
          <w:tab w:val="left" w:pos="720"/>
        </w:tabs>
        <w:ind w:left="720"/>
        <w:rPr>
          <w:rFonts w:eastAsia="Times New Roman"/>
          <w:sz w:val="24"/>
          <w:szCs w:val="24"/>
          <w:highlight w:val="yellow"/>
        </w:rPr>
      </w:pPr>
      <w:r w:rsidRPr="00305C7F">
        <w:rPr>
          <w:rFonts w:eastAsia="Times New Roman"/>
          <w:sz w:val="24"/>
          <w:szCs w:val="24"/>
        </w:rPr>
        <w:t>0.05</w:t>
      </w:r>
    </w:p>
    <w:p w14:paraId="512AE53C" w14:textId="77777777" w:rsidR="00ED54B8" w:rsidRPr="00305C7F" w:rsidRDefault="00ED54B8" w:rsidP="00ED54B8">
      <w:pPr>
        <w:tabs>
          <w:tab w:val="left" w:pos="720"/>
        </w:tabs>
        <w:ind w:left="720"/>
        <w:rPr>
          <w:rFonts w:eastAsia="Arial"/>
          <w:sz w:val="24"/>
          <w:szCs w:val="24"/>
          <w:highlight w:val="yellow"/>
        </w:rPr>
      </w:pPr>
    </w:p>
    <w:p w14:paraId="5E800F1B" w14:textId="77777777" w:rsidR="00235531" w:rsidRPr="00305C7F" w:rsidRDefault="00235531">
      <w:pPr>
        <w:spacing w:line="52" w:lineRule="exact"/>
        <w:rPr>
          <w:rFonts w:eastAsia="Arial"/>
          <w:sz w:val="24"/>
          <w:szCs w:val="24"/>
          <w:highlight w:val="yellow"/>
        </w:rPr>
      </w:pPr>
    </w:p>
    <w:p w14:paraId="71D078B7" w14:textId="186635DD" w:rsidR="00235531" w:rsidRPr="00106D95" w:rsidRDefault="00873CB4">
      <w:pPr>
        <w:numPr>
          <w:ilvl w:val="0"/>
          <w:numId w:val="3"/>
        </w:numPr>
        <w:tabs>
          <w:tab w:val="left" w:pos="720"/>
        </w:tabs>
        <w:spacing w:line="283" w:lineRule="auto"/>
        <w:ind w:left="720" w:right="460" w:hanging="360"/>
        <w:rPr>
          <w:rFonts w:eastAsia="Arial"/>
          <w:sz w:val="24"/>
          <w:szCs w:val="24"/>
        </w:rPr>
      </w:pPr>
      <w:r w:rsidRPr="00106D95">
        <w:rPr>
          <w:rFonts w:eastAsia="Times New Roman"/>
          <w:sz w:val="24"/>
          <w:szCs w:val="24"/>
        </w:rPr>
        <w:t xml:space="preserve">Detailed Analysis and calculation steps </w:t>
      </w:r>
      <w:proofErr w:type="gramStart"/>
      <w:r w:rsidRPr="00106D95">
        <w:rPr>
          <w:rFonts w:eastAsia="Times New Roman"/>
          <w:sz w:val="24"/>
          <w:szCs w:val="24"/>
        </w:rPr>
        <w:t>( what</w:t>
      </w:r>
      <w:proofErr w:type="gramEnd"/>
      <w:r w:rsidRPr="00106D95">
        <w:rPr>
          <w:rFonts w:eastAsia="Times New Roman"/>
          <w:sz w:val="24"/>
          <w:szCs w:val="24"/>
        </w:rPr>
        <w:t xml:space="preserve"> are the stats being compared to draw a conclusion, and how to find the values for them. );</w:t>
      </w:r>
    </w:p>
    <w:p w14:paraId="2F706BCB" w14:textId="77777777" w:rsidR="002C3FBC" w:rsidRPr="00305C7F" w:rsidRDefault="00B268D3" w:rsidP="002C3FBC">
      <w:pPr>
        <w:tabs>
          <w:tab w:val="left" w:pos="720"/>
        </w:tabs>
        <w:spacing w:line="283" w:lineRule="auto"/>
        <w:ind w:left="720" w:right="460"/>
        <w:jc w:val="both"/>
        <w:rPr>
          <w:rFonts w:eastAsia="Arial"/>
          <w:sz w:val="24"/>
          <w:szCs w:val="24"/>
        </w:rPr>
      </w:pPr>
      <w:r w:rsidRPr="00305C7F">
        <w:rPr>
          <w:rFonts w:eastAsia="Arial"/>
          <w:sz w:val="24"/>
          <w:szCs w:val="24"/>
        </w:rPr>
        <w:lastRenderedPageBreak/>
        <w:t xml:space="preserve">The Sample mean, the Sample standard deviation and sample size were computed </w:t>
      </w:r>
      <w:proofErr w:type="gramStart"/>
      <w:r w:rsidRPr="00305C7F">
        <w:rPr>
          <w:rFonts w:eastAsia="Arial"/>
          <w:sz w:val="24"/>
          <w:szCs w:val="24"/>
        </w:rPr>
        <w:t>using</w:t>
      </w:r>
      <w:proofErr w:type="gramEnd"/>
      <w:r w:rsidRPr="00305C7F">
        <w:rPr>
          <w:rFonts w:eastAsia="Arial"/>
          <w:sz w:val="24"/>
          <w:szCs w:val="24"/>
        </w:rPr>
        <w:t xml:space="preserve"> Excel’s AVERAGE, STDEV.S AND COUNTA functions respectively. Degree of freedom is given by sample size minus one. The confidence level of 95% was provided in the case study, the remaining 5% forms the significance level, which is 0.05. The value of t at </w:t>
      </w:r>
      <w:proofErr w:type="spellStart"/>
      <w:proofErr w:type="gramStart"/>
      <w:r w:rsidRPr="00305C7F">
        <w:rPr>
          <w:rFonts w:eastAsia="Arial"/>
          <w:sz w:val="24"/>
          <w:szCs w:val="24"/>
        </w:rPr>
        <w:t>d.f</w:t>
      </w:r>
      <w:proofErr w:type="gramEnd"/>
      <w:r w:rsidRPr="00305C7F">
        <w:rPr>
          <w:rFonts w:eastAsia="Arial"/>
          <w:sz w:val="24"/>
          <w:szCs w:val="24"/>
        </w:rPr>
        <w:t>.</w:t>
      </w:r>
      <w:proofErr w:type="spellEnd"/>
      <w:r w:rsidRPr="00305C7F">
        <w:rPr>
          <w:rFonts w:eastAsia="Arial"/>
          <w:sz w:val="24"/>
          <w:szCs w:val="24"/>
        </w:rPr>
        <w:t xml:space="preserve"> = 11 was read from https://faculty.washington.edu/heagerty/Books/Biostatistics/TABLES/t-Tables/. Computed t was calculated by dividing the difference of the sample mean from the population mean </w:t>
      </w:r>
      <w:r w:rsidR="002C3FBC" w:rsidRPr="00305C7F">
        <w:rPr>
          <w:rFonts w:eastAsia="Arial"/>
          <w:sz w:val="24"/>
          <w:szCs w:val="24"/>
        </w:rPr>
        <w:t>(which</w:t>
      </w:r>
      <w:r w:rsidRPr="00305C7F">
        <w:rPr>
          <w:rFonts w:eastAsia="Arial"/>
          <w:sz w:val="24"/>
          <w:szCs w:val="24"/>
        </w:rPr>
        <w:t xml:space="preserve"> is assumed to be equal to null hypothesis) with the quotient of sample standard deviation and sample size root.</w:t>
      </w:r>
      <w:r w:rsidRPr="00305C7F">
        <w:rPr>
          <w:rFonts w:eastAsia="Arial"/>
          <w:sz w:val="24"/>
          <w:szCs w:val="24"/>
        </w:rPr>
        <w:tab/>
      </w:r>
      <w:r w:rsidRPr="00305C7F">
        <w:rPr>
          <w:rFonts w:eastAsia="Arial"/>
          <w:sz w:val="24"/>
          <w:szCs w:val="24"/>
        </w:rPr>
        <w:tab/>
      </w:r>
    </w:p>
    <w:p w14:paraId="65B3F2A0" w14:textId="5A7AADF5" w:rsidR="00235531" w:rsidRPr="00305C7F" w:rsidRDefault="00B268D3" w:rsidP="00B268D3">
      <w:pPr>
        <w:tabs>
          <w:tab w:val="left" w:pos="720"/>
        </w:tabs>
        <w:spacing w:line="283" w:lineRule="auto"/>
        <w:ind w:left="720" w:right="460"/>
        <w:rPr>
          <w:rFonts w:eastAsia="Arial"/>
          <w:sz w:val="24"/>
          <w:szCs w:val="24"/>
          <w:highlight w:val="yellow"/>
        </w:rPr>
      </w:pPr>
      <w:r w:rsidRPr="00305C7F">
        <w:rPr>
          <w:rFonts w:eastAsia="Arial"/>
          <w:sz w:val="24"/>
          <w:szCs w:val="24"/>
        </w:rPr>
        <w:tab/>
      </w:r>
      <w:r w:rsidRPr="00305C7F">
        <w:rPr>
          <w:rFonts w:eastAsia="Arial"/>
          <w:sz w:val="24"/>
          <w:szCs w:val="24"/>
        </w:rPr>
        <w:tab/>
      </w:r>
    </w:p>
    <w:p w14:paraId="436FBE90" w14:textId="06E411C8" w:rsidR="00235531" w:rsidRPr="00305C7F" w:rsidRDefault="00873CB4">
      <w:pPr>
        <w:numPr>
          <w:ilvl w:val="0"/>
          <w:numId w:val="3"/>
        </w:numPr>
        <w:tabs>
          <w:tab w:val="left" w:pos="720"/>
        </w:tabs>
        <w:ind w:left="720" w:hanging="360"/>
        <w:rPr>
          <w:rFonts w:eastAsia="Arial"/>
          <w:sz w:val="24"/>
          <w:szCs w:val="24"/>
          <w:highlight w:val="yellow"/>
        </w:rPr>
      </w:pPr>
      <w:r w:rsidRPr="00106D95">
        <w:rPr>
          <w:rFonts w:eastAsia="Times New Roman"/>
          <w:sz w:val="24"/>
          <w:szCs w:val="24"/>
        </w:rPr>
        <w:t>Conclusion for your reasoning;</w:t>
      </w:r>
    </w:p>
    <w:p w14:paraId="1F035E51" w14:textId="2BF44502" w:rsidR="002C3FBC" w:rsidRPr="00305C7F" w:rsidRDefault="002C3FBC" w:rsidP="006839B4">
      <w:pPr>
        <w:tabs>
          <w:tab w:val="left" w:pos="720"/>
        </w:tabs>
        <w:ind w:left="720"/>
        <w:jc w:val="both"/>
        <w:rPr>
          <w:rFonts w:eastAsia="Arial"/>
          <w:sz w:val="24"/>
          <w:szCs w:val="24"/>
        </w:rPr>
      </w:pPr>
      <w:r w:rsidRPr="00305C7F">
        <w:rPr>
          <w:rFonts w:eastAsia="Arial"/>
          <w:sz w:val="24"/>
          <w:szCs w:val="24"/>
        </w:rPr>
        <w:t>The computed t is smaller than the t from the t distribution table. This implies that the value fall to the left of the distribution curve, but not in the rejection area. The conclusion therefore is that I would statistically accept the null hypothesis as it shows that the dividend payout is indeed, related directly to the risk. Unfortunately, this is not a total fair test and other parameters need to be considered before drawing any final conclusions.</w:t>
      </w:r>
      <w:r w:rsidRPr="00305C7F">
        <w:rPr>
          <w:rFonts w:eastAsia="Arial"/>
          <w:sz w:val="24"/>
          <w:szCs w:val="24"/>
        </w:rPr>
        <w:tab/>
      </w:r>
      <w:r w:rsidRPr="00305C7F">
        <w:rPr>
          <w:rFonts w:eastAsia="Arial"/>
          <w:sz w:val="24"/>
          <w:szCs w:val="24"/>
        </w:rPr>
        <w:tab/>
      </w:r>
      <w:r w:rsidRPr="00305C7F">
        <w:rPr>
          <w:rFonts w:eastAsia="Arial"/>
          <w:sz w:val="24"/>
          <w:szCs w:val="24"/>
        </w:rPr>
        <w:tab/>
      </w:r>
      <w:r w:rsidRPr="00305C7F">
        <w:rPr>
          <w:rFonts w:eastAsia="Arial"/>
          <w:sz w:val="24"/>
          <w:szCs w:val="24"/>
        </w:rPr>
        <w:tab/>
      </w:r>
    </w:p>
    <w:p w14:paraId="768AE09F" w14:textId="5F45FF13" w:rsidR="002C3FBC" w:rsidRPr="00305C7F" w:rsidRDefault="002C3FBC" w:rsidP="002C3FBC">
      <w:pPr>
        <w:tabs>
          <w:tab w:val="left" w:pos="720"/>
        </w:tabs>
        <w:ind w:left="720"/>
        <w:rPr>
          <w:rFonts w:eastAsia="Arial"/>
          <w:sz w:val="24"/>
          <w:szCs w:val="24"/>
          <w:highlight w:val="yellow"/>
        </w:rPr>
      </w:pPr>
      <w:r w:rsidRPr="00305C7F">
        <w:rPr>
          <w:rFonts w:eastAsia="Arial"/>
          <w:sz w:val="24"/>
          <w:szCs w:val="24"/>
        </w:rPr>
        <w:tab/>
      </w:r>
      <w:r w:rsidRPr="00305C7F">
        <w:rPr>
          <w:rFonts w:eastAsia="Arial"/>
          <w:sz w:val="24"/>
          <w:szCs w:val="24"/>
        </w:rPr>
        <w:tab/>
      </w:r>
      <w:r w:rsidRPr="00305C7F">
        <w:rPr>
          <w:rFonts w:eastAsia="Arial"/>
          <w:sz w:val="24"/>
          <w:szCs w:val="24"/>
        </w:rPr>
        <w:tab/>
      </w:r>
    </w:p>
    <w:p w14:paraId="30EE7D5E" w14:textId="77777777" w:rsidR="00235531" w:rsidRPr="00106D95" w:rsidRDefault="00235531">
      <w:pPr>
        <w:spacing w:line="52" w:lineRule="exact"/>
        <w:rPr>
          <w:rFonts w:eastAsia="Arial"/>
          <w:sz w:val="24"/>
          <w:szCs w:val="24"/>
        </w:rPr>
      </w:pPr>
    </w:p>
    <w:p w14:paraId="484C5DEF" w14:textId="77777777" w:rsidR="00235531" w:rsidRPr="00106D95" w:rsidRDefault="00873CB4">
      <w:pPr>
        <w:numPr>
          <w:ilvl w:val="0"/>
          <w:numId w:val="3"/>
        </w:numPr>
        <w:tabs>
          <w:tab w:val="left" w:pos="720"/>
        </w:tabs>
        <w:ind w:left="720" w:hanging="360"/>
        <w:rPr>
          <w:rFonts w:eastAsia="Arial"/>
          <w:sz w:val="24"/>
          <w:szCs w:val="24"/>
        </w:rPr>
      </w:pPr>
      <w:r w:rsidRPr="00106D95">
        <w:rPr>
          <w:rFonts w:eastAsia="Times New Roman"/>
          <w:sz w:val="24"/>
          <w:szCs w:val="24"/>
        </w:rPr>
        <w:t>Your interpretation of the conclusion under the context given the problem background.</w:t>
      </w:r>
    </w:p>
    <w:p w14:paraId="333DB5E8" w14:textId="77777777" w:rsidR="00235531" w:rsidRPr="00305C7F" w:rsidRDefault="00235531">
      <w:pPr>
        <w:rPr>
          <w:sz w:val="24"/>
          <w:szCs w:val="24"/>
        </w:rPr>
      </w:pPr>
    </w:p>
    <w:p w14:paraId="5FF1D06F" w14:textId="77777777" w:rsidR="006839B4" w:rsidRPr="00305C7F" w:rsidRDefault="006839B4">
      <w:pPr>
        <w:rPr>
          <w:sz w:val="24"/>
          <w:szCs w:val="24"/>
        </w:rPr>
      </w:pPr>
    </w:p>
    <w:p w14:paraId="1CE8243D" w14:textId="220FEFCB" w:rsidR="006839B4" w:rsidRPr="00305C7F" w:rsidRDefault="006839B4" w:rsidP="006839B4">
      <w:pPr>
        <w:ind w:left="720"/>
        <w:jc w:val="both"/>
        <w:rPr>
          <w:sz w:val="24"/>
          <w:szCs w:val="24"/>
        </w:rPr>
      </w:pPr>
      <w:r w:rsidRPr="00305C7F">
        <w:rPr>
          <w:sz w:val="24"/>
          <w:szCs w:val="24"/>
        </w:rPr>
        <w:t>From the above calculation and conclusion, the dividend payout is directly proportional to the risk involved. This means that the higher the risk, the higher the payout and the lower the risk, the lower the payout.</w:t>
      </w:r>
      <w:r w:rsidRPr="00305C7F">
        <w:rPr>
          <w:sz w:val="24"/>
          <w:szCs w:val="24"/>
        </w:rPr>
        <w:tab/>
      </w:r>
      <w:r w:rsidRPr="00305C7F">
        <w:rPr>
          <w:sz w:val="24"/>
          <w:szCs w:val="24"/>
        </w:rPr>
        <w:tab/>
      </w:r>
      <w:r w:rsidRPr="00305C7F">
        <w:rPr>
          <w:sz w:val="24"/>
          <w:szCs w:val="24"/>
        </w:rPr>
        <w:tab/>
      </w:r>
    </w:p>
    <w:p w14:paraId="34BC6B0C" w14:textId="10D662E5" w:rsidR="006839B4" w:rsidRPr="00305C7F" w:rsidRDefault="006839B4" w:rsidP="006839B4">
      <w:pPr>
        <w:rPr>
          <w:sz w:val="24"/>
          <w:szCs w:val="24"/>
        </w:rPr>
        <w:sectPr w:rsidR="006839B4" w:rsidRPr="00305C7F">
          <w:pgSz w:w="12240" w:h="15840"/>
          <w:pgMar w:top="1440" w:right="1440" w:bottom="1440" w:left="1440" w:header="0" w:footer="0" w:gutter="0"/>
          <w:cols w:space="720" w:equalWidth="0">
            <w:col w:w="9360"/>
          </w:cols>
        </w:sectPr>
      </w:pPr>
      <w:r w:rsidRPr="00305C7F">
        <w:rPr>
          <w:sz w:val="24"/>
          <w:szCs w:val="24"/>
        </w:rPr>
        <w:tab/>
      </w:r>
      <w:r w:rsidRPr="00305C7F">
        <w:rPr>
          <w:sz w:val="24"/>
          <w:szCs w:val="24"/>
        </w:rPr>
        <w:tab/>
      </w:r>
    </w:p>
    <w:p w14:paraId="28E1A260" w14:textId="77777777" w:rsidR="00235531" w:rsidRPr="00305C7F" w:rsidRDefault="00235531">
      <w:pPr>
        <w:spacing w:line="360" w:lineRule="exact"/>
        <w:rPr>
          <w:sz w:val="24"/>
          <w:szCs w:val="24"/>
        </w:rPr>
      </w:pPr>
      <w:bookmarkStart w:id="2" w:name="page2"/>
      <w:bookmarkEnd w:id="2"/>
    </w:p>
    <w:p w14:paraId="731F0DB8" w14:textId="77777777" w:rsidR="00235531" w:rsidRPr="00106D95" w:rsidRDefault="00873CB4">
      <w:pPr>
        <w:numPr>
          <w:ilvl w:val="0"/>
          <w:numId w:val="4"/>
        </w:numPr>
        <w:tabs>
          <w:tab w:val="left" w:pos="720"/>
        </w:tabs>
        <w:spacing w:line="297" w:lineRule="auto"/>
        <w:ind w:left="720" w:right="280" w:hanging="360"/>
        <w:rPr>
          <w:rFonts w:eastAsia="Times New Roman"/>
          <w:sz w:val="24"/>
          <w:szCs w:val="24"/>
        </w:rPr>
      </w:pPr>
      <w:r w:rsidRPr="00106D95">
        <w:rPr>
          <w:rFonts w:eastAsia="Times New Roman"/>
          <w:sz w:val="24"/>
          <w:szCs w:val="24"/>
        </w:rPr>
        <w:t xml:space="preserve">Based on the data collected from the previous questions, there is also a different level aside from </w:t>
      </w:r>
      <w:proofErr w:type="gramStart"/>
      <w:r w:rsidRPr="00106D95">
        <w:rPr>
          <w:rFonts w:eastAsia="Times New Roman"/>
          <w:sz w:val="24"/>
          <w:szCs w:val="24"/>
        </w:rPr>
        <w:t>“ low</w:t>
      </w:r>
      <w:proofErr w:type="gramEnd"/>
      <w:r w:rsidRPr="00106D95">
        <w:rPr>
          <w:rFonts w:eastAsia="Times New Roman"/>
          <w:sz w:val="24"/>
          <w:szCs w:val="24"/>
        </w:rPr>
        <w:t xml:space="preserve"> “ and “ high” risk variables based on the payout of a firm. Prepare the following to find out if there is a treatment effect from financial strength on dividend payout.</w:t>
      </w:r>
    </w:p>
    <w:p w14:paraId="095E4BAD" w14:textId="77777777" w:rsidR="00235531" w:rsidRPr="00106D95" w:rsidRDefault="00235531">
      <w:pPr>
        <w:spacing w:line="284" w:lineRule="exact"/>
        <w:rPr>
          <w:sz w:val="24"/>
          <w:szCs w:val="24"/>
        </w:rPr>
      </w:pPr>
    </w:p>
    <w:p w14:paraId="52E72CAE" w14:textId="466A7FA4" w:rsidR="00A0662F" w:rsidRPr="00106D95" w:rsidRDefault="00873CB4" w:rsidP="00DD7FDA">
      <w:pPr>
        <w:numPr>
          <w:ilvl w:val="0"/>
          <w:numId w:val="5"/>
        </w:numPr>
        <w:tabs>
          <w:tab w:val="left" w:pos="720"/>
        </w:tabs>
        <w:spacing w:line="283" w:lineRule="auto"/>
        <w:ind w:left="720" w:right="660" w:hanging="360"/>
        <w:rPr>
          <w:rFonts w:eastAsia="Arial"/>
          <w:sz w:val="24"/>
          <w:szCs w:val="24"/>
        </w:rPr>
      </w:pPr>
      <w:r w:rsidRPr="00106D95">
        <w:rPr>
          <w:rFonts w:eastAsia="Times New Roman"/>
          <w:sz w:val="24"/>
          <w:szCs w:val="24"/>
        </w:rPr>
        <w:t>Data preparation: In addition to the two samples, look into the middle or “</w:t>
      </w:r>
      <w:proofErr w:type="spellStart"/>
      <w:r w:rsidRPr="00106D95">
        <w:rPr>
          <w:rFonts w:eastAsia="Times New Roman"/>
          <w:sz w:val="24"/>
          <w:szCs w:val="24"/>
        </w:rPr>
        <w:t>ave</w:t>
      </w:r>
      <w:proofErr w:type="spellEnd"/>
      <w:r w:rsidRPr="00106D95">
        <w:rPr>
          <w:rFonts w:eastAsia="Times New Roman"/>
          <w:sz w:val="24"/>
          <w:szCs w:val="24"/>
        </w:rPr>
        <w:t xml:space="preserve"> “risk variable;</w:t>
      </w:r>
    </w:p>
    <w:p w14:paraId="209CCC96" w14:textId="77777777" w:rsidR="00235531" w:rsidRPr="00106D95" w:rsidRDefault="00235531">
      <w:pPr>
        <w:spacing w:line="7" w:lineRule="exact"/>
        <w:rPr>
          <w:rFonts w:eastAsia="Arial"/>
          <w:sz w:val="24"/>
          <w:szCs w:val="24"/>
        </w:rPr>
      </w:pPr>
    </w:p>
    <w:p w14:paraId="3A615A9B" w14:textId="643FBD4C" w:rsidR="00235531" w:rsidRPr="00106D95" w:rsidRDefault="00873CB4">
      <w:pPr>
        <w:numPr>
          <w:ilvl w:val="0"/>
          <w:numId w:val="5"/>
        </w:numPr>
        <w:tabs>
          <w:tab w:val="left" w:pos="720"/>
        </w:tabs>
        <w:spacing w:line="283" w:lineRule="auto"/>
        <w:ind w:left="720" w:right="340" w:hanging="360"/>
        <w:rPr>
          <w:rFonts w:eastAsia="Arial"/>
          <w:sz w:val="24"/>
          <w:szCs w:val="24"/>
        </w:rPr>
      </w:pPr>
      <w:r w:rsidRPr="00106D95">
        <w:rPr>
          <w:rFonts w:eastAsia="Times New Roman"/>
          <w:sz w:val="24"/>
          <w:szCs w:val="24"/>
        </w:rPr>
        <w:t>Once completed, copy/paste the results of the sample in the column with the two other samples and label them appropriately.</w:t>
      </w:r>
    </w:p>
    <w:p w14:paraId="5582C4F2" w14:textId="77777777" w:rsidR="004213A6" w:rsidRPr="00305C7F" w:rsidRDefault="004213A6" w:rsidP="004213A6">
      <w:pPr>
        <w:pStyle w:val="ListParagraph"/>
        <w:rPr>
          <w:rFonts w:eastAsia="Arial"/>
          <w:sz w:val="24"/>
          <w:szCs w:val="24"/>
          <w:highlight w:val="yellow"/>
        </w:rPr>
      </w:pPr>
    </w:p>
    <w:tbl>
      <w:tblPr>
        <w:tblStyle w:val="TableGrid"/>
        <w:tblW w:w="0" w:type="auto"/>
        <w:tblLook w:val="04A0" w:firstRow="1" w:lastRow="0" w:firstColumn="1" w:lastColumn="0" w:noHBand="0" w:noVBand="1"/>
      </w:tblPr>
      <w:tblGrid>
        <w:gridCol w:w="2749"/>
        <w:gridCol w:w="2885"/>
        <w:gridCol w:w="1971"/>
        <w:gridCol w:w="1971"/>
      </w:tblGrid>
      <w:tr w:rsidR="004213A6" w:rsidRPr="00305C7F" w14:paraId="167A898B" w14:textId="77777777" w:rsidTr="00F82E46">
        <w:trPr>
          <w:trHeight w:val="315"/>
        </w:trPr>
        <w:tc>
          <w:tcPr>
            <w:tcW w:w="2988" w:type="dxa"/>
            <w:noWrap/>
            <w:hideMark/>
          </w:tcPr>
          <w:p w14:paraId="590931C6" w14:textId="77777777" w:rsidR="004213A6" w:rsidRPr="00305C7F" w:rsidRDefault="004213A6" w:rsidP="00F82E46">
            <w:pPr>
              <w:tabs>
                <w:tab w:val="left" w:pos="720"/>
              </w:tabs>
              <w:spacing w:line="283" w:lineRule="auto"/>
              <w:ind w:right="660"/>
              <w:rPr>
                <w:rFonts w:eastAsia="Times New Roman"/>
                <w:b/>
                <w:bCs/>
                <w:sz w:val="24"/>
                <w:szCs w:val="24"/>
              </w:rPr>
            </w:pPr>
            <w:r w:rsidRPr="00305C7F">
              <w:rPr>
                <w:rFonts w:eastAsia="Times New Roman"/>
                <w:b/>
                <w:bCs/>
                <w:sz w:val="24"/>
                <w:szCs w:val="24"/>
              </w:rPr>
              <w:t>Dividend Payout Sample1</w:t>
            </w:r>
          </w:p>
        </w:tc>
        <w:tc>
          <w:tcPr>
            <w:tcW w:w="3136" w:type="dxa"/>
            <w:noWrap/>
            <w:hideMark/>
          </w:tcPr>
          <w:p w14:paraId="50C74FD9" w14:textId="77777777" w:rsidR="004213A6" w:rsidRPr="00305C7F" w:rsidRDefault="004213A6" w:rsidP="00F82E46">
            <w:pPr>
              <w:tabs>
                <w:tab w:val="left" w:pos="720"/>
              </w:tabs>
              <w:spacing w:line="283" w:lineRule="auto"/>
              <w:ind w:right="660"/>
              <w:rPr>
                <w:rFonts w:eastAsia="Times New Roman"/>
                <w:b/>
                <w:bCs/>
                <w:sz w:val="24"/>
                <w:szCs w:val="24"/>
              </w:rPr>
            </w:pPr>
            <w:r w:rsidRPr="00305C7F">
              <w:rPr>
                <w:rFonts w:eastAsia="Times New Roman"/>
                <w:b/>
                <w:bCs/>
                <w:sz w:val="24"/>
                <w:szCs w:val="24"/>
              </w:rPr>
              <w:t>Dividend Payout Sample 2</w:t>
            </w:r>
          </w:p>
        </w:tc>
        <w:tc>
          <w:tcPr>
            <w:tcW w:w="1802" w:type="dxa"/>
            <w:noWrap/>
            <w:hideMark/>
          </w:tcPr>
          <w:p w14:paraId="094F0649" w14:textId="77777777" w:rsidR="004213A6" w:rsidRPr="00305C7F" w:rsidRDefault="004213A6" w:rsidP="00F82E46">
            <w:pPr>
              <w:tabs>
                <w:tab w:val="left" w:pos="720"/>
              </w:tabs>
              <w:spacing w:line="283" w:lineRule="auto"/>
              <w:ind w:right="660"/>
              <w:rPr>
                <w:rFonts w:eastAsia="Times New Roman"/>
                <w:b/>
                <w:bCs/>
                <w:sz w:val="24"/>
                <w:szCs w:val="24"/>
              </w:rPr>
            </w:pPr>
            <w:r w:rsidRPr="00305C7F">
              <w:rPr>
                <w:rFonts w:eastAsia="Times New Roman"/>
                <w:b/>
                <w:bCs/>
                <w:sz w:val="24"/>
                <w:szCs w:val="24"/>
              </w:rPr>
              <w:t>Risk Level for Sample 1</w:t>
            </w:r>
          </w:p>
        </w:tc>
        <w:tc>
          <w:tcPr>
            <w:tcW w:w="1650" w:type="dxa"/>
            <w:noWrap/>
            <w:hideMark/>
          </w:tcPr>
          <w:p w14:paraId="37B0D8D1" w14:textId="77777777" w:rsidR="004213A6" w:rsidRPr="00305C7F" w:rsidRDefault="004213A6" w:rsidP="00F82E46">
            <w:pPr>
              <w:tabs>
                <w:tab w:val="left" w:pos="720"/>
              </w:tabs>
              <w:spacing w:line="283" w:lineRule="auto"/>
              <w:ind w:right="660"/>
              <w:rPr>
                <w:rFonts w:eastAsia="Times New Roman"/>
                <w:b/>
                <w:bCs/>
                <w:sz w:val="24"/>
                <w:szCs w:val="24"/>
              </w:rPr>
            </w:pPr>
            <w:r w:rsidRPr="00305C7F">
              <w:rPr>
                <w:rFonts w:eastAsia="Times New Roman"/>
                <w:b/>
                <w:bCs/>
                <w:sz w:val="24"/>
                <w:szCs w:val="24"/>
              </w:rPr>
              <w:t>Risk Level for Sample 2</w:t>
            </w:r>
          </w:p>
        </w:tc>
      </w:tr>
      <w:tr w:rsidR="004213A6" w:rsidRPr="00305C7F" w14:paraId="42D87218" w14:textId="77777777" w:rsidTr="00F82E46">
        <w:trPr>
          <w:trHeight w:val="315"/>
        </w:trPr>
        <w:tc>
          <w:tcPr>
            <w:tcW w:w="2988" w:type="dxa"/>
            <w:noWrap/>
            <w:hideMark/>
          </w:tcPr>
          <w:p w14:paraId="75FB5523"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0</w:t>
            </w:r>
          </w:p>
        </w:tc>
        <w:tc>
          <w:tcPr>
            <w:tcW w:w="3136" w:type="dxa"/>
            <w:noWrap/>
            <w:hideMark/>
          </w:tcPr>
          <w:p w14:paraId="45FE1008"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180</w:t>
            </w:r>
          </w:p>
        </w:tc>
        <w:tc>
          <w:tcPr>
            <w:tcW w:w="1802" w:type="dxa"/>
            <w:noWrap/>
            <w:hideMark/>
          </w:tcPr>
          <w:p w14:paraId="3EB9E789"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2.491803279</w:t>
            </w:r>
          </w:p>
        </w:tc>
        <w:tc>
          <w:tcPr>
            <w:tcW w:w="1650" w:type="dxa"/>
            <w:noWrap/>
            <w:hideMark/>
          </w:tcPr>
          <w:p w14:paraId="7CF44A6F"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w:t>
            </w:r>
          </w:p>
        </w:tc>
      </w:tr>
      <w:tr w:rsidR="004213A6" w:rsidRPr="00305C7F" w14:paraId="1040565F" w14:textId="77777777" w:rsidTr="00F82E46">
        <w:trPr>
          <w:trHeight w:val="315"/>
        </w:trPr>
        <w:tc>
          <w:tcPr>
            <w:tcW w:w="2988" w:type="dxa"/>
            <w:noWrap/>
            <w:hideMark/>
          </w:tcPr>
          <w:p w14:paraId="049DE09C"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75</w:t>
            </w:r>
          </w:p>
        </w:tc>
        <w:tc>
          <w:tcPr>
            <w:tcW w:w="3136" w:type="dxa"/>
            <w:noWrap/>
            <w:hideMark/>
          </w:tcPr>
          <w:p w14:paraId="37BE64A3"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420</w:t>
            </w:r>
          </w:p>
        </w:tc>
        <w:tc>
          <w:tcPr>
            <w:tcW w:w="1802" w:type="dxa"/>
            <w:noWrap/>
            <w:hideMark/>
          </w:tcPr>
          <w:p w14:paraId="1E27A240"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1</w:t>
            </w:r>
          </w:p>
        </w:tc>
        <w:tc>
          <w:tcPr>
            <w:tcW w:w="1650" w:type="dxa"/>
            <w:noWrap/>
            <w:hideMark/>
          </w:tcPr>
          <w:p w14:paraId="71882D57"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2.2</w:t>
            </w:r>
          </w:p>
        </w:tc>
      </w:tr>
      <w:tr w:rsidR="004213A6" w:rsidRPr="00305C7F" w14:paraId="7D8AE78A" w14:textId="77777777" w:rsidTr="00F82E46">
        <w:trPr>
          <w:trHeight w:val="315"/>
        </w:trPr>
        <w:tc>
          <w:tcPr>
            <w:tcW w:w="2988" w:type="dxa"/>
            <w:noWrap/>
            <w:hideMark/>
          </w:tcPr>
          <w:p w14:paraId="0F3E466B"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414</w:t>
            </w:r>
          </w:p>
        </w:tc>
        <w:tc>
          <w:tcPr>
            <w:tcW w:w="3136" w:type="dxa"/>
            <w:noWrap/>
            <w:hideMark/>
          </w:tcPr>
          <w:p w14:paraId="63202A6C"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720</w:t>
            </w:r>
          </w:p>
        </w:tc>
        <w:tc>
          <w:tcPr>
            <w:tcW w:w="1802" w:type="dxa"/>
            <w:noWrap/>
            <w:hideMark/>
          </w:tcPr>
          <w:p w14:paraId="640849DF"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2.555555556</w:t>
            </w:r>
          </w:p>
        </w:tc>
        <w:tc>
          <w:tcPr>
            <w:tcW w:w="1650" w:type="dxa"/>
            <w:noWrap/>
            <w:hideMark/>
          </w:tcPr>
          <w:p w14:paraId="2D06EBA5"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2.333333333</w:t>
            </w:r>
          </w:p>
        </w:tc>
      </w:tr>
      <w:tr w:rsidR="004213A6" w:rsidRPr="00305C7F" w14:paraId="015423F1" w14:textId="77777777" w:rsidTr="00F82E46">
        <w:trPr>
          <w:trHeight w:val="315"/>
        </w:trPr>
        <w:tc>
          <w:tcPr>
            <w:tcW w:w="2988" w:type="dxa"/>
            <w:noWrap/>
            <w:hideMark/>
          </w:tcPr>
          <w:p w14:paraId="54E187BA"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612</w:t>
            </w:r>
          </w:p>
        </w:tc>
        <w:tc>
          <w:tcPr>
            <w:tcW w:w="3136" w:type="dxa"/>
            <w:noWrap/>
            <w:hideMark/>
          </w:tcPr>
          <w:p w14:paraId="6B20C84E"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0</w:t>
            </w:r>
          </w:p>
        </w:tc>
        <w:tc>
          <w:tcPr>
            <w:tcW w:w="1802" w:type="dxa"/>
            <w:noWrap/>
            <w:hideMark/>
          </w:tcPr>
          <w:p w14:paraId="63B13B17"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2.411764706</w:t>
            </w:r>
          </w:p>
        </w:tc>
        <w:tc>
          <w:tcPr>
            <w:tcW w:w="1650" w:type="dxa"/>
            <w:noWrap/>
            <w:hideMark/>
          </w:tcPr>
          <w:p w14:paraId="2134CAC8"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w:t>
            </w:r>
          </w:p>
        </w:tc>
      </w:tr>
      <w:tr w:rsidR="004213A6" w:rsidRPr="00305C7F" w14:paraId="7B24DE46" w14:textId="77777777" w:rsidTr="00F82E46">
        <w:trPr>
          <w:trHeight w:val="315"/>
        </w:trPr>
        <w:tc>
          <w:tcPr>
            <w:tcW w:w="2988" w:type="dxa"/>
            <w:noWrap/>
            <w:hideMark/>
          </w:tcPr>
          <w:p w14:paraId="13F37A65"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264</w:t>
            </w:r>
          </w:p>
        </w:tc>
        <w:tc>
          <w:tcPr>
            <w:tcW w:w="3136" w:type="dxa"/>
            <w:noWrap/>
            <w:hideMark/>
          </w:tcPr>
          <w:p w14:paraId="7EAB1DC0"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420</w:t>
            </w:r>
          </w:p>
        </w:tc>
        <w:tc>
          <w:tcPr>
            <w:tcW w:w="1802" w:type="dxa"/>
            <w:noWrap/>
            <w:hideMark/>
          </w:tcPr>
          <w:p w14:paraId="05A148C6"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2.227272727</w:t>
            </w:r>
          </w:p>
        </w:tc>
        <w:tc>
          <w:tcPr>
            <w:tcW w:w="1650" w:type="dxa"/>
            <w:noWrap/>
            <w:hideMark/>
          </w:tcPr>
          <w:p w14:paraId="17719319"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1.714285714</w:t>
            </w:r>
          </w:p>
        </w:tc>
      </w:tr>
      <w:tr w:rsidR="004213A6" w:rsidRPr="00305C7F" w14:paraId="70E729B2" w14:textId="77777777" w:rsidTr="00F82E46">
        <w:trPr>
          <w:trHeight w:val="315"/>
        </w:trPr>
        <w:tc>
          <w:tcPr>
            <w:tcW w:w="2988" w:type="dxa"/>
            <w:noWrap/>
            <w:hideMark/>
          </w:tcPr>
          <w:p w14:paraId="50702C79"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0</w:t>
            </w:r>
          </w:p>
        </w:tc>
        <w:tc>
          <w:tcPr>
            <w:tcW w:w="3136" w:type="dxa"/>
            <w:noWrap/>
            <w:hideMark/>
          </w:tcPr>
          <w:p w14:paraId="7A670056"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0</w:t>
            </w:r>
          </w:p>
        </w:tc>
        <w:tc>
          <w:tcPr>
            <w:tcW w:w="1802" w:type="dxa"/>
            <w:noWrap/>
            <w:hideMark/>
          </w:tcPr>
          <w:p w14:paraId="5C84D009"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w:t>
            </w:r>
          </w:p>
        </w:tc>
        <w:tc>
          <w:tcPr>
            <w:tcW w:w="1650" w:type="dxa"/>
            <w:noWrap/>
            <w:hideMark/>
          </w:tcPr>
          <w:p w14:paraId="6E2DDF94" w14:textId="77777777" w:rsidR="004213A6" w:rsidRPr="00305C7F" w:rsidRDefault="004213A6" w:rsidP="00F82E46">
            <w:pPr>
              <w:tabs>
                <w:tab w:val="left" w:pos="720"/>
              </w:tabs>
              <w:spacing w:line="283" w:lineRule="auto"/>
              <w:ind w:right="660"/>
              <w:rPr>
                <w:rFonts w:eastAsia="Times New Roman"/>
                <w:sz w:val="24"/>
                <w:szCs w:val="24"/>
              </w:rPr>
            </w:pPr>
            <w:r w:rsidRPr="00305C7F">
              <w:rPr>
                <w:rFonts w:eastAsia="Times New Roman"/>
                <w:sz w:val="24"/>
                <w:szCs w:val="24"/>
              </w:rPr>
              <w:t>2</w:t>
            </w:r>
          </w:p>
        </w:tc>
      </w:tr>
    </w:tbl>
    <w:p w14:paraId="7C4DF37C" w14:textId="14CA5D25" w:rsidR="004213A6" w:rsidRPr="00305C7F" w:rsidRDefault="004213A6" w:rsidP="004213A6">
      <w:pPr>
        <w:tabs>
          <w:tab w:val="left" w:pos="720"/>
        </w:tabs>
        <w:spacing w:line="283" w:lineRule="auto"/>
        <w:ind w:right="340"/>
        <w:rPr>
          <w:rFonts w:eastAsia="Arial"/>
          <w:sz w:val="24"/>
          <w:szCs w:val="24"/>
          <w:highlight w:val="yellow"/>
        </w:rPr>
      </w:pPr>
    </w:p>
    <w:p w14:paraId="32641721" w14:textId="77777777" w:rsidR="004213A6" w:rsidRPr="00305C7F" w:rsidRDefault="004213A6" w:rsidP="004213A6">
      <w:pPr>
        <w:tabs>
          <w:tab w:val="left" w:pos="720"/>
        </w:tabs>
        <w:spacing w:line="283" w:lineRule="auto"/>
        <w:ind w:right="340"/>
        <w:rPr>
          <w:rFonts w:eastAsia="Arial"/>
          <w:sz w:val="24"/>
          <w:szCs w:val="24"/>
          <w:highlight w:val="yellow"/>
        </w:rPr>
      </w:pPr>
    </w:p>
    <w:p w14:paraId="43DDAF8F" w14:textId="77777777" w:rsidR="00235531" w:rsidRPr="00305C7F" w:rsidRDefault="00235531">
      <w:pPr>
        <w:spacing w:line="7" w:lineRule="exact"/>
        <w:rPr>
          <w:rFonts w:eastAsia="Arial"/>
          <w:sz w:val="24"/>
          <w:szCs w:val="24"/>
          <w:highlight w:val="yellow"/>
        </w:rPr>
      </w:pPr>
    </w:p>
    <w:p w14:paraId="2AA4C86F" w14:textId="02CC0355" w:rsidR="00235531" w:rsidRPr="00106D95" w:rsidRDefault="00873CB4">
      <w:pPr>
        <w:numPr>
          <w:ilvl w:val="0"/>
          <w:numId w:val="5"/>
        </w:numPr>
        <w:tabs>
          <w:tab w:val="left" w:pos="720"/>
        </w:tabs>
        <w:spacing w:line="283" w:lineRule="auto"/>
        <w:ind w:left="720" w:right="620" w:hanging="360"/>
        <w:rPr>
          <w:rFonts w:eastAsia="Arial"/>
          <w:sz w:val="24"/>
          <w:szCs w:val="24"/>
        </w:rPr>
      </w:pPr>
      <w:r w:rsidRPr="00106D95">
        <w:rPr>
          <w:rFonts w:eastAsia="Times New Roman"/>
          <w:sz w:val="24"/>
          <w:szCs w:val="24"/>
        </w:rPr>
        <w:t>One you have gathered all three samples, conduct an ANOVA analysis in Excel for treatments that involve single factor;</w:t>
      </w:r>
    </w:p>
    <w:p w14:paraId="67A883FB" w14:textId="77777777" w:rsidR="008D7A83" w:rsidRPr="00305C7F" w:rsidRDefault="008D7A83" w:rsidP="008D7A83">
      <w:pPr>
        <w:tabs>
          <w:tab w:val="left" w:pos="720"/>
        </w:tabs>
        <w:spacing w:line="283" w:lineRule="auto"/>
        <w:ind w:right="620"/>
        <w:rPr>
          <w:rFonts w:eastAsia="Arial"/>
          <w:sz w:val="24"/>
          <w:szCs w:val="24"/>
          <w:highlight w:val="yellow"/>
        </w:rPr>
      </w:pPr>
    </w:p>
    <w:p w14:paraId="1E242F26" w14:textId="76C13803" w:rsidR="008D7A83" w:rsidRPr="00305C7F" w:rsidRDefault="008D7A83" w:rsidP="008D7A83">
      <w:pPr>
        <w:tabs>
          <w:tab w:val="left" w:pos="720"/>
        </w:tabs>
        <w:spacing w:line="283" w:lineRule="auto"/>
        <w:ind w:left="720" w:right="620"/>
        <w:rPr>
          <w:rFonts w:eastAsia="Times New Roman"/>
          <w:sz w:val="24"/>
          <w:szCs w:val="24"/>
        </w:rPr>
      </w:pPr>
      <w:r w:rsidRPr="00305C7F">
        <w:rPr>
          <w:noProof/>
          <w:sz w:val="24"/>
          <w:szCs w:val="24"/>
        </w:rPr>
        <w:drawing>
          <wp:inline distT="0" distB="0" distL="0" distR="0" wp14:anchorId="574AB566" wp14:editId="7194DBCD">
            <wp:extent cx="5943600" cy="1448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448435"/>
                    </a:xfrm>
                    <a:prstGeom prst="rect">
                      <a:avLst/>
                    </a:prstGeom>
                    <a:noFill/>
                    <a:ln>
                      <a:noFill/>
                    </a:ln>
                  </pic:spPr>
                </pic:pic>
              </a:graphicData>
            </a:graphic>
          </wp:inline>
        </w:drawing>
      </w:r>
    </w:p>
    <w:p w14:paraId="558D015D" w14:textId="77777777" w:rsidR="008D7A83" w:rsidRPr="00305C7F" w:rsidRDefault="008D7A83" w:rsidP="008D7A83">
      <w:pPr>
        <w:tabs>
          <w:tab w:val="left" w:pos="720"/>
        </w:tabs>
        <w:spacing w:line="283" w:lineRule="auto"/>
        <w:ind w:left="720" w:right="620"/>
        <w:rPr>
          <w:rFonts w:eastAsia="Times New Roman"/>
          <w:sz w:val="24"/>
          <w:szCs w:val="24"/>
          <w:highlight w:val="yellow"/>
        </w:rPr>
      </w:pPr>
    </w:p>
    <w:p w14:paraId="1D4D9A6D" w14:textId="77777777" w:rsidR="008D7A83" w:rsidRPr="00305C7F" w:rsidRDefault="008D7A83" w:rsidP="008D7A83">
      <w:pPr>
        <w:tabs>
          <w:tab w:val="left" w:pos="720"/>
        </w:tabs>
        <w:spacing w:line="283" w:lineRule="auto"/>
        <w:ind w:left="720" w:right="620"/>
        <w:rPr>
          <w:rFonts w:eastAsia="Arial"/>
          <w:sz w:val="24"/>
          <w:szCs w:val="24"/>
          <w:highlight w:val="yellow"/>
        </w:rPr>
      </w:pPr>
    </w:p>
    <w:p w14:paraId="0EAA08BE" w14:textId="77777777" w:rsidR="00235531" w:rsidRPr="00305C7F" w:rsidRDefault="00235531">
      <w:pPr>
        <w:spacing w:line="7" w:lineRule="exact"/>
        <w:rPr>
          <w:rFonts w:eastAsia="Arial"/>
          <w:sz w:val="24"/>
          <w:szCs w:val="24"/>
          <w:highlight w:val="yellow"/>
        </w:rPr>
      </w:pPr>
    </w:p>
    <w:p w14:paraId="2C1E2044" w14:textId="77777777" w:rsidR="00235531" w:rsidRPr="00106D95" w:rsidRDefault="00873CB4">
      <w:pPr>
        <w:numPr>
          <w:ilvl w:val="0"/>
          <w:numId w:val="5"/>
        </w:numPr>
        <w:tabs>
          <w:tab w:val="left" w:pos="720"/>
        </w:tabs>
        <w:spacing w:line="296" w:lineRule="auto"/>
        <w:ind w:left="720" w:hanging="360"/>
        <w:rPr>
          <w:rFonts w:eastAsia="Arial"/>
          <w:sz w:val="24"/>
          <w:szCs w:val="24"/>
        </w:rPr>
      </w:pPr>
      <w:r w:rsidRPr="00106D95">
        <w:rPr>
          <w:rFonts w:eastAsia="Times New Roman"/>
          <w:sz w:val="24"/>
          <w:szCs w:val="24"/>
        </w:rPr>
        <w:lastRenderedPageBreak/>
        <w:t>With the output from the ANOVA analysis in Excel, please conduct a Traditional Hypothesis Test using P-value to find the treatment effect from financial strength of firms on Dividend Payout. The significance level for your inference is 0.05. The following information is required for this test:</w:t>
      </w:r>
    </w:p>
    <w:p w14:paraId="1AC88FDF" w14:textId="77777777" w:rsidR="00235531" w:rsidRPr="00106D95" w:rsidRDefault="00235531">
      <w:pPr>
        <w:spacing w:line="287" w:lineRule="exact"/>
        <w:rPr>
          <w:rFonts w:eastAsia="Arial"/>
          <w:sz w:val="24"/>
          <w:szCs w:val="24"/>
        </w:rPr>
      </w:pPr>
    </w:p>
    <w:p w14:paraId="1B441636" w14:textId="55C7B8B4" w:rsidR="00235531" w:rsidRPr="00106D95" w:rsidRDefault="00873CB4">
      <w:pPr>
        <w:numPr>
          <w:ilvl w:val="0"/>
          <w:numId w:val="5"/>
        </w:numPr>
        <w:tabs>
          <w:tab w:val="left" w:pos="720"/>
        </w:tabs>
        <w:ind w:left="720" w:hanging="360"/>
        <w:rPr>
          <w:rFonts w:eastAsia="Arial"/>
          <w:sz w:val="24"/>
          <w:szCs w:val="24"/>
        </w:rPr>
      </w:pPr>
      <w:r w:rsidRPr="00106D95">
        <w:rPr>
          <w:rFonts w:eastAsia="Times New Roman"/>
          <w:sz w:val="24"/>
          <w:szCs w:val="24"/>
        </w:rPr>
        <w:t>Your Hypothesis;</w:t>
      </w:r>
    </w:p>
    <w:p w14:paraId="6AD65FEC" w14:textId="77777777" w:rsidR="00503CC0" w:rsidRPr="00305C7F" w:rsidRDefault="00503CC0" w:rsidP="00503CC0">
      <w:pPr>
        <w:pStyle w:val="ListParagraph"/>
        <w:rPr>
          <w:rFonts w:eastAsia="Arial"/>
          <w:sz w:val="24"/>
          <w:szCs w:val="24"/>
        </w:rPr>
      </w:pPr>
    </w:p>
    <w:p w14:paraId="0BB88A87" w14:textId="543405FB" w:rsidR="00503CC0" w:rsidRPr="00305C7F" w:rsidRDefault="00503CC0" w:rsidP="00503CC0">
      <w:pPr>
        <w:pStyle w:val="ListParagraph"/>
        <w:rPr>
          <w:rFonts w:eastAsia="Arial"/>
          <w:sz w:val="24"/>
          <w:szCs w:val="24"/>
        </w:rPr>
      </w:pPr>
      <w:r w:rsidRPr="00305C7F">
        <w:rPr>
          <w:rFonts w:eastAsia="Arial"/>
          <w:sz w:val="24"/>
          <w:szCs w:val="24"/>
        </w:rPr>
        <w:t>Null Hypothesis (H0): The Average dividend payout is 227.5 at average risk</w:t>
      </w:r>
      <w:r w:rsidRPr="00305C7F">
        <w:rPr>
          <w:rFonts w:eastAsia="Arial"/>
          <w:sz w:val="24"/>
          <w:szCs w:val="24"/>
        </w:rPr>
        <w:tab/>
      </w:r>
      <w:r w:rsidRPr="00305C7F">
        <w:rPr>
          <w:rFonts w:eastAsia="Arial"/>
          <w:sz w:val="24"/>
          <w:szCs w:val="24"/>
        </w:rPr>
        <w:tab/>
        <w:t>H0=227.5</w:t>
      </w:r>
    </w:p>
    <w:p w14:paraId="455B21FF" w14:textId="77777777" w:rsidR="00503CC0" w:rsidRPr="00305C7F" w:rsidRDefault="00503CC0" w:rsidP="00503CC0">
      <w:pPr>
        <w:pStyle w:val="ListParagraph"/>
        <w:rPr>
          <w:rFonts w:eastAsia="Arial"/>
          <w:sz w:val="24"/>
          <w:szCs w:val="24"/>
        </w:rPr>
      </w:pPr>
    </w:p>
    <w:p w14:paraId="76D4649C" w14:textId="439E740E" w:rsidR="00503CC0" w:rsidRPr="00305C7F" w:rsidRDefault="00503CC0" w:rsidP="00503CC0">
      <w:pPr>
        <w:pStyle w:val="ListParagraph"/>
        <w:rPr>
          <w:rFonts w:eastAsia="Arial"/>
          <w:sz w:val="24"/>
          <w:szCs w:val="24"/>
          <w:highlight w:val="yellow"/>
        </w:rPr>
      </w:pPr>
      <w:r w:rsidRPr="00305C7F">
        <w:rPr>
          <w:rFonts w:eastAsia="Arial"/>
          <w:sz w:val="24"/>
          <w:szCs w:val="24"/>
        </w:rPr>
        <w:t>Alternative Hypothesis (Hα): The Average dividend payout is higher than 227.5 at average risk</w:t>
      </w:r>
      <w:r w:rsidRPr="00305C7F">
        <w:rPr>
          <w:rFonts w:eastAsia="Arial"/>
          <w:sz w:val="24"/>
          <w:szCs w:val="24"/>
        </w:rPr>
        <w:tab/>
        <w:t>Hα &gt; 227.5</w:t>
      </w:r>
    </w:p>
    <w:p w14:paraId="6A05AD40" w14:textId="77777777" w:rsidR="00503CC0" w:rsidRPr="00305C7F" w:rsidRDefault="00503CC0" w:rsidP="00503CC0">
      <w:pPr>
        <w:tabs>
          <w:tab w:val="left" w:pos="720"/>
        </w:tabs>
        <w:ind w:left="720"/>
        <w:rPr>
          <w:rFonts w:eastAsia="Arial"/>
          <w:sz w:val="24"/>
          <w:szCs w:val="24"/>
          <w:highlight w:val="yellow"/>
        </w:rPr>
      </w:pPr>
    </w:p>
    <w:p w14:paraId="1E14D1F0" w14:textId="77777777" w:rsidR="00235531" w:rsidRPr="00305C7F" w:rsidRDefault="00235531">
      <w:pPr>
        <w:spacing w:line="52" w:lineRule="exact"/>
        <w:rPr>
          <w:rFonts w:eastAsia="Arial"/>
          <w:sz w:val="24"/>
          <w:szCs w:val="24"/>
          <w:highlight w:val="yellow"/>
        </w:rPr>
      </w:pPr>
    </w:p>
    <w:p w14:paraId="1FC6A022" w14:textId="49623E69" w:rsidR="00235531" w:rsidRPr="00106D95" w:rsidRDefault="00873CB4">
      <w:pPr>
        <w:numPr>
          <w:ilvl w:val="0"/>
          <w:numId w:val="5"/>
        </w:numPr>
        <w:tabs>
          <w:tab w:val="left" w:pos="720"/>
        </w:tabs>
        <w:ind w:left="720" w:hanging="360"/>
        <w:rPr>
          <w:rFonts w:eastAsia="Arial"/>
          <w:sz w:val="24"/>
          <w:szCs w:val="24"/>
        </w:rPr>
      </w:pPr>
      <w:r w:rsidRPr="00106D95">
        <w:rPr>
          <w:rFonts w:eastAsia="Times New Roman"/>
          <w:sz w:val="24"/>
          <w:szCs w:val="24"/>
        </w:rPr>
        <w:t>Significance Level;</w:t>
      </w:r>
    </w:p>
    <w:p w14:paraId="59011CE2" w14:textId="2988A3DD" w:rsidR="007E68AF" w:rsidRPr="00106D95" w:rsidRDefault="007E68AF" w:rsidP="007E68AF">
      <w:pPr>
        <w:tabs>
          <w:tab w:val="left" w:pos="720"/>
        </w:tabs>
        <w:ind w:left="720"/>
        <w:rPr>
          <w:rFonts w:eastAsia="Arial"/>
          <w:sz w:val="24"/>
          <w:szCs w:val="24"/>
        </w:rPr>
      </w:pPr>
      <w:r w:rsidRPr="00106D95">
        <w:rPr>
          <w:rFonts w:eastAsia="Times New Roman"/>
          <w:sz w:val="24"/>
          <w:szCs w:val="24"/>
        </w:rPr>
        <w:t>0.05</w:t>
      </w:r>
    </w:p>
    <w:p w14:paraId="21F9F7D1" w14:textId="77777777" w:rsidR="00235531" w:rsidRPr="00106D95" w:rsidRDefault="00235531">
      <w:pPr>
        <w:spacing w:line="52" w:lineRule="exact"/>
        <w:rPr>
          <w:rFonts w:eastAsia="Arial"/>
          <w:sz w:val="24"/>
          <w:szCs w:val="24"/>
        </w:rPr>
      </w:pPr>
    </w:p>
    <w:p w14:paraId="0DA4E100" w14:textId="7A03272E" w:rsidR="00235531" w:rsidRPr="00106D95" w:rsidRDefault="00873CB4">
      <w:pPr>
        <w:numPr>
          <w:ilvl w:val="0"/>
          <w:numId w:val="5"/>
        </w:numPr>
        <w:tabs>
          <w:tab w:val="left" w:pos="720"/>
        </w:tabs>
        <w:spacing w:line="283" w:lineRule="auto"/>
        <w:ind w:left="720" w:right="460" w:hanging="360"/>
        <w:rPr>
          <w:rFonts w:eastAsia="Arial"/>
          <w:sz w:val="24"/>
          <w:szCs w:val="24"/>
        </w:rPr>
      </w:pPr>
      <w:r w:rsidRPr="00106D95">
        <w:rPr>
          <w:rFonts w:eastAsia="Times New Roman"/>
          <w:sz w:val="24"/>
          <w:szCs w:val="24"/>
        </w:rPr>
        <w:t xml:space="preserve">Detailed Analysis and calculation steps </w:t>
      </w:r>
      <w:proofErr w:type="gramStart"/>
      <w:r w:rsidRPr="00106D95">
        <w:rPr>
          <w:rFonts w:eastAsia="Times New Roman"/>
          <w:sz w:val="24"/>
          <w:szCs w:val="24"/>
        </w:rPr>
        <w:t>( what</w:t>
      </w:r>
      <w:proofErr w:type="gramEnd"/>
      <w:r w:rsidRPr="00106D95">
        <w:rPr>
          <w:rFonts w:eastAsia="Times New Roman"/>
          <w:sz w:val="24"/>
          <w:szCs w:val="24"/>
        </w:rPr>
        <w:t xml:space="preserve"> are the stats being compared to draw a conclusion, and how to find the values for them. );</w:t>
      </w:r>
    </w:p>
    <w:p w14:paraId="6602FE01" w14:textId="106579EE" w:rsidR="007E68AF" w:rsidRPr="00305C7F" w:rsidRDefault="007E68AF" w:rsidP="007E68AF">
      <w:pPr>
        <w:tabs>
          <w:tab w:val="left" w:pos="720"/>
        </w:tabs>
        <w:spacing w:line="283" w:lineRule="auto"/>
        <w:ind w:left="720" w:right="460"/>
        <w:jc w:val="both"/>
        <w:rPr>
          <w:rFonts w:eastAsia="Times New Roman"/>
          <w:sz w:val="24"/>
          <w:szCs w:val="24"/>
        </w:rPr>
      </w:pPr>
      <w:r w:rsidRPr="00305C7F">
        <w:rPr>
          <w:rFonts w:eastAsia="Times New Roman"/>
          <w:sz w:val="24"/>
          <w:szCs w:val="24"/>
        </w:rPr>
        <w:t>The Sample mean, the Sample standard deviation and sample size were referenced from the ANOVA table. Degree of freedom is given by sample size minus one. The confidence level of 95% was provided in the case study, the remaining 5% forms the significance level, which is 0.05. Computed t was calculated by dividing the difference of the sample mean from the population mean (which is assumed to be equal to null hypothesis) with the quotient of sample standard deviation and sample size root. The p-value was calculated by using the T. DIST function.</w:t>
      </w:r>
    </w:p>
    <w:tbl>
      <w:tblPr>
        <w:tblW w:w="9340" w:type="dxa"/>
        <w:tblInd w:w="108" w:type="dxa"/>
        <w:tblLook w:val="04A0" w:firstRow="1" w:lastRow="0" w:firstColumn="1" w:lastColumn="0" w:noHBand="0" w:noVBand="1"/>
      </w:tblPr>
      <w:tblGrid>
        <w:gridCol w:w="6620"/>
        <w:gridCol w:w="2720"/>
      </w:tblGrid>
      <w:tr w:rsidR="00911CAB" w:rsidRPr="00911CAB" w14:paraId="20097DB6" w14:textId="77777777" w:rsidTr="00911CAB">
        <w:trPr>
          <w:trHeight w:val="315"/>
        </w:trPr>
        <w:tc>
          <w:tcPr>
            <w:tcW w:w="6620" w:type="dxa"/>
            <w:tcBorders>
              <w:top w:val="nil"/>
              <w:left w:val="nil"/>
              <w:bottom w:val="nil"/>
              <w:right w:val="nil"/>
            </w:tcBorders>
            <w:shd w:val="clear" w:color="auto" w:fill="auto"/>
            <w:noWrap/>
            <w:vAlign w:val="bottom"/>
            <w:hideMark/>
          </w:tcPr>
          <w:p w14:paraId="375529F0"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Sample Mean (X)</w:t>
            </w:r>
          </w:p>
        </w:tc>
        <w:tc>
          <w:tcPr>
            <w:tcW w:w="2720" w:type="dxa"/>
            <w:tcBorders>
              <w:top w:val="nil"/>
              <w:left w:val="nil"/>
              <w:bottom w:val="nil"/>
              <w:right w:val="nil"/>
            </w:tcBorders>
            <w:shd w:val="clear" w:color="auto" w:fill="auto"/>
            <w:noWrap/>
            <w:vAlign w:val="bottom"/>
            <w:hideMark/>
          </w:tcPr>
          <w:p w14:paraId="5936A29E"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227.5</w:t>
            </w:r>
          </w:p>
        </w:tc>
      </w:tr>
      <w:tr w:rsidR="00911CAB" w:rsidRPr="00911CAB" w14:paraId="30E1D6D8" w14:textId="77777777" w:rsidTr="00911CAB">
        <w:trPr>
          <w:trHeight w:val="315"/>
        </w:trPr>
        <w:tc>
          <w:tcPr>
            <w:tcW w:w="6620" w:type="dxa"/>
            <w:tcBorders>
              <w:top w:val="nil"/>
              <w:left w:val="nil"/>
              <w:bottom w:val="nil"/>
              <w:right w:val="nil"/>
            </w:tcBorders>
            <w:shd w:val="clear" w:color="auto" w:fill="auto"/>
            <w:noWrap/>
            <w:vAlign w:val="bottom"/>
            <w:hideMark/>
          </w:tcPr>
          <w:p w14:paraId="272881B1"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Sample Standard Deviation</w:t>
            </w:r>
          </w:p>
        </w:tc>
        <w:tc>
          <w:tcPr>
            <w:tcW w:w="2720" w:type="dxa"/>
            <w:tcBorders>
              <w:top w:val="nil"/>
              <w:left w:val="nil"/>
              <w:bottom w:val="nil"/>
              <w:right w:val="nil"/>
            </w:tcBorders>
            <w:shd w:val="clear" w:color="auto" w:fill="auto"/>
            <w:noWrap/>
            <w:vAlign w:val="bottom"/>
            <w:hideMark/>
          </w:tcPr>
          <w:p w14:paraId="58041D38"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249.2883872</w:t>
            </w:r>
          </w:p>
        </w:tc>
      </w:tr>
      <w:tr w:rsidR="00911CAB" w:rsidRPr="00911CAB" w14:paraId="3F3D51E6" w14:textId="77777777" w:rsidTr="00911CAB">
        <w:trPr>
          <w:trHeight w:val="315"/>
        </w:trPr>
        <w:tc>
          <w:tcPr>
            <w:tcW w:w="6620" w:type="dxa"/>
            <w:tcBorders>
              <w:top w:val="nil"/>
              <w:left w:val="nil"/>
              <w:bottom w:val="nil"/>
              <w:right w:val="nil"/>
            </w:tcBorders>
            <w:shd w:val="clear" w:color="auto" w:fill="auto"/>
            <w:noWrap/>
            <w:vAlign w:val="bottom"/>
            <w:hideMark/>
          </w:tcPr>
          <w:p w14:paraId="62FBECB7"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Sample Size (n)</w:t>
            </w:r>
          </w:p>
        </w:tc>
        <w:tc>
          <w:tcPr>
            <w:tcW w:w="2720" w:type="dxa"/>
            <w:tcBorders>
              <w:top w:val="nil"/>
              <w:left w:val="nil"/>
              <w:bottom w:val="nil"/>
              <w:right w:val="nil"/>
            </w:tcBorders>
            <w:shd w:val="clear" w:color="auto" w:fill="auto"/>
            <w:noWrap/>
            <w:vAlign w:val="bottom"/>
            <w:hideMark/>
          </w:tcPr>
          <w:p w14:paraId="75B516EC"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12</w:t>
            </w:r>
          </w:p>
        </w:tc>
      </w:tr>
      <w:tr w:rsidR="00911CAB" w:rsidRPr="00911CAB" w14:paraId="3D57F602" w14:textId="77777777" w:rsidTr="00911CAB">
        <w:trPr>
          <w:trHeight w:val="315"/>
        </w:trPr>
        <w:tc>
          <w:tcPr>
            <w:tcW w:w="6620" w:type="dxa"/>
            <w:tcBorders>
              <w:top w:val="nil"/>
              <w:left w:val="nil"/>
              <w:bottom w:val="nil"/>
              <w:right w:val="nil"/>
            </w:tcBorders>
            <w:shd w:val="clear" w:color="auto" w:fill="auto"/>
            <w:noWrap/>
            <w:vAlign w:val="bottom"/>
            <w:hideMark/>
          </w:tcPr>
          <w:p w14:paraId="2E7BA944"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Degree of Freedom (</w:t>
            </w:r>
            <w:proofErr w:type="spellStart"/>
            <w:r w:rsidRPr="00911CAB">
              <w:rPr>
                <w:rFonts w:eastAsia="Times New Roman"/>
                <w:b/>
                <w:bCs/>
                <w:color w:val="000000"/>
                <w:sz w:val="24"/>
                <w:szCs w:val="24"/>
              </w:rPr>
              <w:t>d.f</w:t>
            </w:r>
            <w:proofErr w:type="spellEnd"/>
            <w:r w:rsidRPr="00911CAB">
              <w:rPr>
                <w:rFonts w:eastAsia="Times New Roman"/>
                <w:b/>
                <w:bCs/>
                <w:color w:val="000000"/>
                <w:sz w:val="24"/>
                <w:szCs w:val="24"/>
              </w:rPr>
              <w:t>=(n-1)</w:t>
            </w:r>
          </w:p>
        </w:tc>
        <w:tc>
          <w:tcPr>
            <w:tcW w:w="2720" w:type="dxa"/>
            <w:tcBorders>
              <w:top w:val="nil"/>
              <w:left w:val="nil"/>
              <w:bottom w:val="nil"/>
              <w:right w:val="nil"/>
            </w:tcBorders>
            <w:shd w:val="clear" w:color="auto" w:fill="auto"/>
            <w:noWrap/>
            <w:vAlign w:val="bottom"/>
            <w:hideMark/>
          </w:tcPr>
          <w:p w14:paraId="59195ED5"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23</w:t>
            </w:r>
          </w:p>
        </w:tc>
      </w:tr>
      <w:tr w:rsidR="00911CAB" w:rsidRPr="00911CAB" w14:paraId="12BDB0F8" w14:textId="77777777" w:rsidTr="00911CAB">
        <w:trPr>
          <w:trHeight w:val="315"/>
        </w:trPr>
        <w:tc>
          <w:tcPr>
            <w:tcW w:w="6620" w:type="dxa"/>
            <w:tcBorders>
              <w:top w:val="nil"/>
              <w:left w:val="nil"/>
              <w:bottom w:val="nil"/>
              <w:right w:val="nil"/>
            </w:tcBorders>
            <w:shd w:val="clear" w:color="auto" w:fill="auto"/>
            <w:noWrap/>
            <w:vAlign w:val="bottom"/>
            <w:hideMark/>
          </w:tcPr>
          <w:p w14:paraId="72858264"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Confidence level</w:t>
            </w:r>
          </w:p>
        </w:tc>
        <w:tc>
          <w:tcPr>
            <w:tcW w:w="2720" w:type="dxa"/>
            <w:tcBorders>
              <w:top w:val="nil"/>
              <w:left w:val="nil"/>
              <w:bottom w:val="nil"/>
              <w:right w:val="nil"/>
            </w:tcBorders>
            <w:shd w:val="clear" w:color="auto" w:fill="auto"/>
            <w:noWrap/>
            <w:vAlign w:val="bottom"/>
            <w:hideMark/>
          </w:tcPr>
          <w:p w14:paraId="06E8241A"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95%</w:t>
            </w:r>
          </w:p>
        </w:tc>
      </w:tr>
      <w:tr w:rsidR="00911CAB" w:rsidRPr="00911CAB" w14:paraId="2B96E729" w14:textId="77777777" w:rsidTr="00911CAB">
        <w:trPr>
          <w:trHeight w:val="315"/>
        </w:trPr>
        <w:tc>
          <w:tcPr>
            <w:tcW w:w="6620" w:type="dxa"/>
            <w:tcBorders>
              <w:top w:val="nil"/>
              <w:left w:val="nil"/>
              <w:bottom w:val="nil"/>
              <w:right w:val="nil"/>
            </w:tcBorders>
            <w:shd w:val="clear" w:color="auto" w:fill="auto"/>
            <w:noWrap/>
            <w:vAlign w:val="bottom"/>
            <w:hideMark/>
          </w:tcPr>
          <w:p w14:paraId="123AE46D"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significance level</w:t>
            </w:r>
          </w:p>
        </w:tc>
        <w:tc>
          <w:tcPr>
            <w:tcW w:w="2720" w:type="dxa"/>
            <w:tcBorders>
              <w:top w:val="nil"/>
              <w:left w:val="nil"/>
              <w:bottom w:val="nil"/>
              <w:right w:val="nil"/>
            </w:tcBorders>
            <w:shd w:val="clear" w:color="auto" w:fill="auto"/>
            <w:noWrap/>
            <w:vAlign w:val="bottom"/>
            <w:hideMark/>
          </w:tcPr>
          <w:p w14:paraId="7859E443"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0.05</w:t>
            </w:r>
          </w:p>
        </w:tc>
      </w:tr>
      <w:tr w:rsidR="00911CAB" w:rsidRPr="00911CAB" w14:paraId="5662076A" w14:textId="77777777" w:rsidTr="00911CAB">
        <w:trPr>
          <w:trHeight w:val="360"/>
        </w:trPr>
        <w:tc>
          <w:tcPr>
            <w:tcW w:w="6620" w:type="dxa"/>
            <w:tcBorders>
              <w:top w:val="nil"/>
              <w:left w:val="nil"/>
              <w:bottom w:val="nil"/>
              <w:right w:val="nil"/>
            </w:tcBorders>
            <w:shd w:val="clear" w:color="auto" w:fill="auto"/>
            <w:noWrap/>
            <w:vAlign w:val="bottom"/>
            <w:hideMark/>
          </w:tcPr>
          <w:p w14:paraId="572EDD72"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t</w:t>
            </w:r>
            <w:r w:rsidRPr="00911CAB">
              <w:rPr>
                <w:rFonts w:eastAsia="Times New Roman"/>
                <w:b/>
                <w:bCs/>
                <w:color w:val="000000"/>
                <w:sz w:val="24"/>
                <w:szCs w:val="24"/>
                <w:vertAlign w:val="subscript"/>
              </w:rPr>
              <w:t>1</w:t>
            </w:r>
            <w:r w:rsidRPr="00911CAB">
              <w:rPr>
                <w:rFonts w:eastAsia="Times New Roman"/>
                <w:b/>
                <w:bCs/>
                <w:color w:val="000000"/>
                <w:sz w:val="24"/>
                <w:szCs w:val="24"/>
              </w:rPr>
              <w:t xml:space="preserve"> = X-µ</w:t>
            </w:r>
            <w:r w:rsidRPr="00911CAB">
              <w:rPr>
                <w:rFonts w:eastAsia="Times New Roman"/>
                <w:b/>
                <w:bCs/>
                <w:color w:val="000000"/>
                <w:sz w:val="24"/>
                <w:szCs w:val="24"/>
                <w:vertAlign w:val="subscript"/>
              </w:rPr>
              <w:t>Ho</w:t>
            </w:r>
            <w:r w:rsidRPr="00911CAB">
              <w:rPr>
                <w:rFonts w:eastAsia="Times New Roman"/>
                <w:b/>
                <w:bCs/>
                <w:color w:val="000000"/>
                <w:sz w:val="24"/>
                <w:szCs w:val="24"/>
              </w:rPr>
              <w:t>/(</w:t>
            </w:r>
            <w:proofErr w:type="spellStart"/>
            <w:r w:rsidRPr="00911CAB">
              <w:rPr>
                <w:rFonts w:eastAsia="Times New Roman"/>
                <w:b/>
                <w:bCs/>
                <w:color w:val="000000"/>
                <w:sz w:val="24"/>
                <w:szCs w:val="24"/>
              </w:rPr>
              <w:t>σ</w:t>
            </w:r>
            <w:r w:rsidRPr="00911CAB">
              <w:rPr>
                <w:rFonts w:eastAsia="Times New Roman"/>
                <w:b/>
                <w:bCs/>
                <w:color w:val="000000"/>
                <w:sz w:val="24"/>
                <w:szCs w:val="24"/>
                <w:vertAlign w:val="subscript"/>
              </w:rPr>
              <w:t>s</w:t>
            </w:r>
            <w:proofErr w:type="spellEnd"/>
            <w:r w:rsidRPr="00911CAB">
              <w:rPr>
                <w:rFonts w:eastAsia="Times New Roman"/>
                <w:b/>
                <w:bCs/>
                <w:color w:val="000000"/>
                <w:sz w:val="24"/>
                <w:szCs w:val="24"/>
              </w:rPr>
              <w:t>/√n)</w:t>
            </w:r>
          </w:p>
        </w:tc>
        <w:tc>
          <w:tcPr>
            <w:tcW w:w="2720" w:type="dxa"/>
            <w:tcBorders>
              <w:top w:val="nil"/>
              <w:left w:val="nil"/>
              <w:bottom w:val="nil"/>
              <w:right w:val="nil"/>
            </w:tcBorders>
            <w:shd w:val="clear" w:color="auto" w:fill="auto"/>
            <w:noWrap/>
            <w:vAlign w:val="bottom"/>
            <w:hideMark/>
          </w:tcPr>
          <w:p w14:paraId="3BF2382E"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0.001789656</w:t>
            </w:r>
          </w:p>
        </w:tc>
      </w:tr>
      <w:tr w:rsidR="00911CAB" w:rsidRPr="00911CAB" w14:paraId="3FB58B65" w14:textId="77777777" w:rsidTr="00911CAB">
        <w:trPr>
          <w:trHeight w:val="315"/>
        </w:trPr>
        <w:tc>
          <w:tcPr>
            <w:tcW w:w="6620" w:type="dxa"/>
            <w:tcBorders>
              <w:top w:val="nil"/>
              <w:left w:val="nil"/>
              <w:bottom w:val="nil"/>
              <w:right w:val="nil"/>
            </w:tcBorders>
            <w:shd w:val="clear" w:color="auto" w:fill="auto"/>
            <w:noWrap/>
            <w:vAlign w:val="bottom"/>
            <w:hideMark/>
          </w:tcPr>
          <w:p w14:paraId="09C34B06" w14:textId="77777777" w:rsidR="00911CAB" w:rsidRPr="00911CAB" w:rsidRDefault="00911CAB" w:rsidP="00911CAB">
            <w:pPr>
              <w:rPr>
                <w:rFonts w:eastAsia="Times New Roman"/>
                <w:b/>
                <w:bCs/>
                <w:color w:val="000000"/>
                <w:sz w:val="24"/>
                <w:szCs w:val="24"/>
              </w:rPr>
            </w:pPr>
            <w:r w:rsidRPr="00911CAB">
              <w:rPr>
                <w:rFonts w:eastAsia="Times New Roman"/>
                <w:b/>
                <w:bCs/>
                <w:color w:val="000000"/>
                <w:sz w:val="24"/>
                <w:szCs w:val="24"/>
              </w:rPr>
              <w:t>P-Value</w:t>
            </w:r>
          </w:p>
        </w:tc>
        <w:tc>
          <w:tcPr>
            <w:tcW w:w="2720" w:type="dxa"/>
            <w:tcBorders>
              <w:top w:val="nil"/>
              <w:left w:val="nil"/>
              <w:bottom w:val="nil"/>
              <w:right w:val="nil"/>
            </w:tcBorders>
            <w:shd w:val="clear" w:color="auto" w:fill="auto"/>
            <w:noWrap/>
            <w:vAlign w:val="bottom"/>
            <w:hideMark/>
          </w:tcPr>
          <w:p w14:paraId="2421CCAB" w14:textId="77777777" w:rsidR="00911CAB" w:rsidRPr="00911CAB" w:rsidRDefault="00911CAB" w:rsidP="00911CAB">
            <w:pPr>
              <w:jc w:val="right"/>
              <w:rPr>
                <w:rFonts w:eastAsia="Times New Roman"/>
                <w:color w:val="000000"/>
                <w:sz w:val="24"/>
                <w:szCs w:val="24"/>
              </w:rPr>
            </w:pPr>
            <w:r w:rsidRPr="00911CAB">
              <w:rPr>
                <w:rFonts w:eastAsia="Times New Roman"/>
                <w:color w:val="000000"/>
                <w:sz w:val="24"/>
                <w:szCs w:val="24"/>
              </w:rPr>
              <w:t>0.394630122</w:t>
            </w:r>
          </w:p>
        </w:tc>
      </w:tr>
    </w:tbl>
    <w:p w14:paraId="20035CC1" w14:textId="77777777" w:rsidR="00911CAB" w:rsidRPr="00305C7F" w:rsidRDefault="00911CAB" w:rsidP="007E68AF">
      <w:pPr>
        <w:tabs>
          <w:tab w:val="left" w:pos="720"/>
        </w:tabs>
        <w:spacing w:line="283" w:lineRule="auto"/>
        <w:ind w:left="720" w:right="460"/>
        <w:jc w:val="both"/>
        <w:rPr>
          <w:rFonts w:eastAsia="Times New Roman"/>
          <w:sz w:val="24"/>
          <w:szCs w:val="24"/>
          <w:highlight w:val="yellow"/>
        </w:rPr>
      </w:pPr>
    </w:p>
    <w:p w14:paraId="2ED4F1BC" w14:textId="77777777" w:rsidR="007E68AF" w:rsidRPr="00305C7F" w:rsidRDefault="007E68AF" w:rsidP="007E68AF">
      <w:pPr>
        <w:tabs>
          <w:tab w:val="left" w:pos="720"/>
        </w:tabs>
        <w:spacing w:line="283" w:lineRule="auto"/>
        <w:ind w:left="720" w:right="460"/>
        <w:rPr>
          <w:rFonts w:eastAsia="Arial"/>
          <w:sz w:val="24"/>
          <w:szCs w:val="24"/>
          <w:highlight w:val="yellow"/>
        </w:rPr>
      </w:pPr>
    </w:p>
    <w:p w14:paraId="095868D6" w14:textId="77777777" w:rsidR="00235531" w:rsidRPr="00305C7F" w:rsidRDefault="00235531">
      <w:pPr>
        <w:spacing w:line="7" w:lineRule="exact"/>
        <w:rPr>
          <w:rFonts w:eastAsia="Arial"/>
          <w:sz w:val="24"/>
          <w:szCs w:val="24"/>
          <w:highlight w:val="yellow"/>
        </w:rPr>
      </w:pPr>
    </w:p>
    <w:p w14:paraId="1FBA9730" w14:textId="2E9EB427" w:rsidR="00235531" w:rsidRPr="00106D95" w:rsidRDefault="00873CB4">
      <w:pPr>
        <w:numPr>
          <w:ilvl w:val="0"/>
          <w:numId w:val="5"/>
        </w:numPr>
        <w:tabs>
          <w:tab w:val="left" w:pos="720"/>
        </w:tabs>
        <w:ind w:left="720" w:hanging="360"/>
        <w:rPr>
          <w:rFonts w:eastAsia="Arial"/>
          <w:sz w:val="24"/>
          <w:szCs w:val="24"/>
        </w:rPr>
      </w:pPr>
      <w:r w:rsidRPr="00106D95">
        <w:rPr>
          <w:rFonts w:eastAsia="Times New Roman"/>
          <w:sz w:val="24"/>
          <w:szCs w:val="24"/>
        </w:rPr>
        <w:t>Conclusion for your reasoning;</w:t>
      </w:r>
    </w:p>
    <w:p w14:paraId="19720A3F" w14:textId="46FFD0B4" w:rsidR="00305C7F" w:rsidRPr="00305C7F" w:rsidRDefault="00305C7F" w:rsidP="00305C7F">
      <w:pPr>
        <w:tabs>
          <w:tab w:val="left" w:pos="720"/>
        </w:tabs>
        <w:rPr>
          <w:rFonts w:eastAsia="Times New Roman"/>
          <w:sz w:val="24"/>
          <w:szCs w:val="24"/>
          <w:highlight w:val="yellow"/>
        </w:rPr>
      </w:pPr>
    </w:p>
    <w:p w14:paraId="5EF65D9C" w14:textId="27CEA92F" w:rsidR="00305C7F" w:rsidRPr="00305C7F" w:rsidRDefault="00305C7F" w:rsidP="00305C7F">
      <w:pPr>
        <w:tabs>
          <w:tab w:val="left" w:pos="720"/>
        </w:tabs>
        <w:ind w:left="360"/>
        <w:jc w:val="both"/>
        <w:rPr>
          <w:rFonts w:eastAsia="Arial"/>
          <w:sz w:val="24"/>
          <w:szCs w:val="24"/>
        </w:rPr>
      </w:pPr>
      <w:r w:rsidRPr="00305C7F">
        <w:rPr>
          <w:rFonts w:eastAsia="Arial"/>
          <w:sz w:val="24"/>
          <w:szCs w:val="24"/>
        </w:rPr>
        <w:t>The computed p-value is larger than the significant value. It is also greater that the value from the ANOVA value. Therefore, we fail to reject the hypothesis at this stage.</w:t>
      </w:r>
    </w:p>
    <w:p w14:paraId="3E3D2653" w14:textId="77777777" w:rsidR="00305C7F" w:rsidRPr="00106D95" w:rsidRDefault="00305C7F" w:rsidP="00305C7F">
      <w:pPr>
        <w:tabs>
          <w:tab w:val="left" w:pos="720"/>
        </w:tabs>
        <w:ind w:left="360"/>
        <w:jc w:val="both"/>
        <w:rPr>
          <w:rFonts w:eastAsia="Arial"/>
          <w:sz w:val="24"/>
          <w:szCs w:val="24"/>
        </w:rPr>
      </w:pPr>
    </w:p>
    <w:p w14:paraId="5446BDD0" w14:textId="77777777" w:rsidR="00235531" w:rsidRPr="00106D95" w:rsidRDefault="00235531">
      <w:pPr>
        <w:spacing w:line="52" w:lineRule="exact"/>
        <w:rPr>
          <w:rFonts w:eastAsia="Arial"/>
          <w:sz w:val="24"/>
          <w:szCs w:val="24"/>
        </w:rPr>
      </w:pPr>
    </w:p>
    <w:p w14:paraId="38ECC94D" w14:textId="77777777" w:rsidR="00235531" w:rsidRPr="00106D95" w:rsidRDefault="00873CB4">
      <w:pPr>
        <w:numPr>
          <w:ilvl w:val="0"/>
          <w:numId w:val="5"/>
        </w:numPr>
        <w:tabs>
          <w:tab w:val="left" w:pos="720"/>
        </w:tabs>
        <w:ind w:left="720" w:hanging="360"/>
        <w:rPr>
          <w:rFonts w:eastAsia="Arial"/>
          <w:sz w:val="24"/>
          <w:szCs w:val="24"/>
        </w:rPr>
      </w:pPr>
      <w:r w:rsidRPr="00106D95">
        <w:rPr>
          <w:rFonts w:eastAsia="Times New Roman"/>
          <w:sz w:val="24"/>
          <w:szCs w:val="24"/>
        </w:rPr>
        <w:t>Your interpretation of the conclusion under the context given the problem background.</w:t>
      </w:r>
    </w:p>
    <w:p w14:paraId="6EF368A9" w14:textId="218ABAB9" w:rsidR="00235531" w:rsidRPr="00305C7F" w:rsidRDefault="00305C7F" w:rsidP="00305C7F">
      <w:pPr>
        <w:spacing w:line="377" w:lineRule="exact"/>
        <w:ind w:left="360"/>
        <w:rPr>
          <w:sz w:val="24"/>
          <w:szCs w:val="24"/>
        </w:rPr>
      </w:pPr>
      <w:r w:rsidRPr="00305C7F">
        <w:rPr>
          <w:sz w:val="24"/>
          <w:szCs w:val="24"/>
        </w:rPr>
        <w:lastRenderedPageBreak/>
        <w:t xml:space="preserve">From the calculation in part 6, we failed to reject the null hypothesis. We therefore conclude that </w:t>
      </w:r>
      <w:r w:rsidR="005E3C92" w:rsidRPr="00305C7F">
        <w:rPr>
          <w:sz w:val="24"/>
          <w:szCs w:val="24"/>
        </w:rPr>
        <w:t>the average</w:t>
      </w:r>
      <w:r w:rsidRPr="00305C7F">
        <w:rPr>
          <w:sz w:val="24"/>
          <w:szCs w:val="24"/>
        </w:rPr>
        <w:t xml:space="preserve"> dividend payout at an average risk factor is $227.5</w:t>
      </w:r>
    </w:p>
    <w:p w14:paraId="0DF69469" w14:textId="49AEB5E1" w:rsidR="00235531" w:rsidRPr="00305C7F" w:rsidRDefault="00235531">
      <w:pPr>
        <w:rPr>
          <w:sz w:val="24"/>
          <w:szCs w:val="24"/>
        </w:rPr>
        <w:sectPr w:rsidR="00235531" w:rsidRPr="00305C7F">
          <w:pgSz w:w="12240" w:h="15840"/>
          <w:pgMar w:top="1440" w:right="1440" w:bottom="1440" w:left="1440" w:header="0" w:footer="0" w:gutter="0"/>
          <w:cols w:space="720" w:equalWidth="0">
            <w:col w:w="9360"/>
          </w:cols>
        </w:sectPr>
      </w:pPr>
    </w:p>
    <w:p w14:paraId="47A82742" w14:textId="77777777" w:rsidR="00235531" w:rsidRPr="00305C7F" w:rsidRDefault="00235531">
      <w:pPr>
        <w:spacing w:line="315" w:lineRule="exact"/>
        <w:rPr>
          <w:sz w:val="24"/>
          <w:szCs w:val="24"/>
        </w:rPr>
      </w:pPr>
      <w:bookmarkStart w:id="3" w:name="page3"/>
      <w:bookmarkEnd w:id="3"/>
    </w:p>
    <w:p w14:paraId="18F6E1C6" w14:textId="77777777" w:rsidR="00235531" w:rsidRPr="00106D95" w:rsidRDefault="00873CB4">
      <w:pPr>
        <w:rPr>
          <w:sz w:val="24"/>
          <w:szCs w:val="24"/>
        </w:rPr>
      </w:pPr>
      <w:r w:rsidRPr="00106D95">
        <w:rPr>
          <w:rFonts w:eastAsia="Times New Roman"/>
          <w:sz w:val="24"/>
          <w:szCs w:val="24"/>
        </w:rPr>
        <w:t>Furthermore, conduct the following data collection and preparation for the information for</w:t>
      </w:r>
    </w:p>
    <w:p w14:paraId="524037C1" w14:textId="77777777" w:rsidR="00235531" w:rsidRPr="00106D95" w:rsidRDefault="00235531">
      <w:pPr>
        <w:spacing w:line="54" w:lineRule="exact"/>
        <w:rPr>
          <w:sz w:val="24"/>
          <w:szCs w:val="24"/>
        </w:rPr>
      </w:pPr>
    </w:p>
    <w:p w14:paraId="04A7C441" w14:textId="77777777" w:rsidR="00235531" w:rsidRPr="00106D95" w:rsidRDefault="00873CB4">
      <w:pPr>
        <w:rPr>
          <w:sz w:val="24"/>
          <w:szCs w:val="24"/>
        </w:rPr>
      </w:pPr>
      <w:r w:rsidRPr="00106D95">
        <w:rPr>
          <w:rFonts w:eastAsia="Times New Roman"/>
          <w:sz w:val="24"/>
          <w:szCs w:val="24"/>
        </w:rPr>
        <w:t>Question 6:</w:t>
      </w:r>
    </w:p>
    <w:p w14:paraId="33209CA0" w14:textId="77777777" w:rsidR="00235531" w:rsidRPr="00106D95" w:rsidRDefault="00235531">
      <w:pPr>
        <w:spacing w:line="384" w:lineRule="exact"/>
        <w:rPr>
          <w:sz w:val="24"/>
          <w:szCs w:val="24"/>
        </w:rPr>
      </w:pPr>
    </w:p>
    <w:p w14:paraId="052563A5" w14:textId="77777777" w:rsidR="00235531" w:rsidRPr="00106D95" w:rsidRDefault="00873CB4">
      <w:pPr>
        <w:numPr>
          <w:ilvl w:val="0"/>
          <w:numId w:val="6"/>
        </w:numPr>
        <w:tabs>
          <w:tab w:val="left" w:pos="720"/>
        </w:tabs>
        <w:ind w:left="720" w:hanging="360"/>
        <w:rPr>
          <w:rFonts w:eastAsia="Arial"/>
          <w:sz w:val="24"/>
          <w:szCs w:val="24"/>
        </w:rPr>
      </w:pPr>
      <w:r w:rsidRPr="00106D95">
        <w:rPr>
          <w:rFonts w:eastAsia="Times New Roman"/>
          <w:sz w:val="24"/>
          <w:szCs w:val="24"/>
        </w:rPr>
        <w:t>Difference in dividend payout between the Low and High Risk Levels</w:t>
      </w:r>
    </w:p>
    <w:p w14:paraId="066C694B" w14:textId="77777777" w:rsidR="00235531" w:rsidRPr="00106D95" w:rsidRDefault="00235531">
      <w:pPr>
        <w:spacing w:line="52" w:lineRule="exact"/>
        <w:rPr>
          <w:rFonts w:eastAsia="Arial"/>
          <w:sz w:val="24"/>
          <w:szCs w:val="24"/>
        </w:rPr>
      </w:pPr>
    </w:p>
    <w:p w14:paraId="08100624" w14:textId="77777777" w:rsidR="00235531" w:rsidRPr="00106D95" w:rsidRDefault="00873CB4">
      <w:pPr>
        <w:numPr>
          <w:ilvl w:val="0"/>
          <w:numId w:val="6"/>
        </w:numPr>
        <w:tabs>
          <w:tab w:val="left" w:pos="720"/>
        </w:tabs>
        <w:ind w:left="720" w:hanging="360"/>
        <w:rPr>
          <w:rFonts w:eastAsia="Arial"/>
          <w:sz w:val="24"/>
          <w:szCs w:val="24"/>
        </w:rPr>
      </w:pPr>
      <w:r w:rsidRPr="00106D95">
        <w:rPr>
          <w:rFonts w:eastAsia="Times New Roman"/>
          <w:sz w:val="24"/>
          <w:szCs w:val="24"/>
        </w:rPr>
        <w:t>Conduct a T-Test Analysis using the appropriate T-Test analysis in Excel</w:t>
      </w:r>
    </w:p>
    <w:p w14:paraId="69C846C7" w14:textId="77777777" w:rsidR="00235531" w:rsidRPr="00106D95" w:rsidRDefault="00235531">
      <w:pPr>
        <w:spacing w:line="52" w:lineRule="exact"/>
        <w:rPr>
          <w:rFonts w:eastAsia="Arial"/>
          <w:sz w:val="24"/>
          <w:szCs w:val="24"/>
        </w:rPr>
      </w:pPr>
    </w:p>
    <w:p w14:paraId="435026DF" w14:textId="77777777" w:rsidR="00235531" w:rsidRPr="00106D95" w:rsidRDefault="00873CB4">
      <w:pPr>
        <w:numPr>
          <w:ilvl w:val="0"/>
          <w:numId w:val="6"/>
        </w:numPr>
        <w:tabs>
          <w:tab w:val="left" w:pos="720"/>
        </w:tabs>
        <w:spacing w:line="283" w:lineRule="auto"/>
        <w:ind w:left="720" w:right="220" w:hanging="360"/>
        <w:rPr>
          <w:rFonts w:eastAsia="Arial"/>
          <w:sz w:val="24"/>
          <w:szCs w:val="24"/>
        </w:rPr>
      </w:pPr>
      <w:r w:rsidRPr="00106D95">
        <w:rPr>
          <w:rFonts w:eastAsia="Times New Roman"/>
          <w:sz w:val="24"/>
          <w:szCs w:val="24"/>
        </w:rPr>
        <w:t>Use the appropriate tool in Excel to calculate Descriptive statistics for the sample of the difference between the low and high risk levels</w:t>
      </w:r>
    </w:p>
    <w:p w14:paraId="74F00609" w14:textId="77777777" w:rsidR="00235531" w:rsidRPr="00106D95" w:rsidRDefault="00235531">
      <w:pPr>
        <w:spacing w:line="7" w:lineRule="exact"/>
        <w:rPr>
          <w:rFonts w:eastAsia="Arial"/>
          <w:sz w:val="24"/>
          <w:szCs w:val="24"/>
        </w:rPr>
      </w:pPr>
    </w:p>
    <w:p w14:paraId="37247CFC" w14:textId="77777777" w:rsidR="00235531" w:rsidRPr="00106D95" w:rsidRDefault="00873CB4">
      <w:pPr>
        <w:numPr>
          <w:ilvl w:val="0"/>
          <w:numId w:val="6"/>
        </w:numPr>
        <w:tabs>
          <w:tab w:val="left" w:pos="720"/>
        </w:tabs>
        <w:spacing w:line="317" w:lineRule="auto"/>
        <w:ind w:left="720" w:right="120" w:hanging="360"/>
        <w:rPr>
          <w:rFonts w:eastAsia="Arial"/>
          <w:sz w:val="24"/>
          <w:szCs w:val="24"/>
        </w:rPr>
      </w:pPr>
      <w:r w:rsidRPr="00106D95">
        <w:rPr>
          <w:rFonts w:eastAsia="Times New Roman"/>
          <w:sz w:val="24"/>
          <w:szCs w:val="24"/>
        </w:rPr>
        <w:t>Conduct a test using Confidence interval for 95%. The significance level is 0.1. Also use P-value and Test Statistic methods for this question.</w:t>
      </w:r>
    </w:p>
    <w:p w14:paraId="0DDB90D0" w14:textId="77777777" w:rsidR="00235531" w:rsidRPr="00305C7F" w:rsidRDefault="00235531">
      <w:pPr>
        <w:spacing w:line="254" w:lineRule="exact"/>
        <w:rPr>
          <w:sz w:val="24"/>
          <w:szCs w:val="24"/>
        </w:rPr>
      </w:pPr>
    </w:p>
    <w:p w14:paraId="3B4F370E" w14:textId="77777777" w:rsidR="00235531" w:rsidRPr="00305C7F" w:rsidRDefault="00873CB4">
      <w:pPr>
        <w:rPr>
          <w:sz w:val="24"/>
          <w:szCs w:val="24"/>
        </w:rPr>
      </w:pPr>
      <w:r w:rsidRPr="00305C7F">
        <w:rPr>
          <w:rFonts w:eastAsia="Times New Roman"/>
          <w:b/>
          <w:bCs/>
          <w:sz w:val="24"/>
          <w:szCs w:val="24"/>
        </w:rPr>
        <w:t>Room for Problem Solutions Below:</w:t>
      </w:r>
    </w:p>
    <w:sectPr w:rsidR="00235531" w:rsidRPr="00305C7F">
      <w:pgSz w:w="12240" w:h="15840"/>
      <w:pgMar w:top="1440" w:right="1440" w:bottom="1440"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E1F29"/>
    <w:multiLevelType w:val="hybridMultilevel"/>
    <w:tmpl w:val="0B76F880"/>
    <w:lvl w:ilvl="0" w:tplc="EAE039FA">
      <w:start w:val="1"/>
      <w:numFmt w:val="bullet"/>
      <w:lvlText w:val="●"/>
      <w:lvlJc w:val="left"/>
    </w:lvl>
    <w:lvl w:ilvl="1" w:tplc="8AD238C2">
      <w:numFmt w:val="decimal"/>
      <w:lvlText w:val=""/>
      <w:lvlJc w:val="left"/>
    </w:lvl>
    <w:lvl w:ilvl="2" w:tplc="FB1021AC">
      <w:numFmt w:val="decimal"/>
      <w:lvlText w:val=""/>
      <w:lvlJc w:val="left"/>
    </w:lvl>
    <w:lvl w:ilvl="3" w:tplc="1AD6E4F0">
      <w:numFmt w:val="decimal"/>
      <w:lvlText w:val=""/>
      <w:lvlJc w:val="left"/>
    </w:lvl>
    <w:lvl w:ilvl="4" w:tplc="8BEED4D8">
      <w:numFmt w:val="decimal"/>
      <w:lvlText w:val=""/>
      <w:lvlJc w:val="left"/>
    </w:lvl>
    <w:lvl w:ilvl="5" w:tplc="F58A3BE6">
      <w:numFmt w:val="decimal"/>
      <w:lvlText w:val=""/>
      <w:lvlJc w:val="left"/>
    </w:lvl>
    <w:lvl w:ilvl="6" w:tplc="7840B8B4">
      <w:numFmt w:val="decimal"/>
      <w:lvlText w:val=""/>
      <w:lvlJc w:val="left"/>
    </w:lvl>
    <w:lvl w:ilvl="7" w:tplc="8780CCBE">
      <w:numFmt w:val="decimal"/>
      <w:lvlText w:val=""/>
      <w:lvlJc w:val="left"/>
    </w:lvl>
    <w:lvl w:ilvl="8" w:tplc="317CDAD0">
      <w:numFmt w:val="decimal"/>
      <w:lvlText w:val=""/>
      <w:lvlJc w:val="left"/>
    </w:lvl>
  </w:abstractNum>
  <w:abstractNum w:abstractNumId="1">
    <w:nsid w:val="2AE8944A"/>
    <w:multiLevelType w:val="hybridMultilevel"/>
    <w:tmpl w:val="6DBC6276"/>
    <w:lvl w:ilvl="0" w:tplc="C8CCBCAC">
      <w:start w:val="1"/>
      <w:numFmt w:val="decimal"/>
      <w:lvlText w:val="%1."/>
      <w:lvlJc w:val="left"/>
    </w:lvl>
    <w:lvl w:ilvl="1" w:tplc="CDD62E18">
      <w:numFmt w:val="decimal"/>
      <w:lvlText w:val=""/>
      <w:lvlJc w:val="left"/>
    </w:lvl>
    <w:lvl w:ilvl="2" w:tplc="C46AD1FE">
      <w:numFmt w:val="decimal"/>
      <w:lvlText w:val=""/>
      <w:lvlJc w:val="left"/>
    </w:lvl>
    <w:lvl w:ilvl="3" w:tplc="80E40D1E">
      <w:numFmt w:val="decimal"/>
      <w:lvlText w:val=""/>
      <w:lvlJc w:val="left"/>
    </w:lvl>
    <w:lvl w:ilvl="4" w:tplc="BE08B87E">
      <w:numFmt w:val="decimal"/>
      <w:lvlText w:val=""/>
      <w:lvlJc w:val="left"/>
    </w:lvl>
    <w:lvl w:ilvl="5" w:tplc="587E4376">
      <w:numFmt w:val="decimal"/>
      <w:lvlText w:val=""/>
      <w:lvlJc w:val="left"/>
    </w:lvl>
    <w:lvl w:ilvl="6" w:tplc="80F00886">
      <w:numFmt w:val="decimal"/>
      <w:lvlText w:val=""/>
      <w:lvlJc w:val="left"/>
    </w:lvl>
    <w:lvl w:ilvl="7" w:tplc="5720FC60">
      <w:numFmt w:val="decimal"/>
      <w:lvlText w:val=""/>
      <w:lvlJc w:val="left"/>
    </w:lvl>
    <w:lvl w:ilvl="8" w:tplc="B54491C4">
      <w:numFmt w:val="decimal"/>
      <w:lvlText w:val=""/>
      <w:lvlJc w:val="left"/>
    </w:lvl>
  </w:abstractNum>
  <w:abstractNum w:abstractNumId="2">
    <w:nsid w:val="3D1B58BA"/>
    <w:multiLevelType w:val="hybridMultilevel"/>
    <w:tmpl w:val="30B8536E"/>
    <w:lvl w:ilvl="0" w:tplc="36F6E184">
      <w:start w:val="1"/>
      <w:numFmt w:val="bullet"/>
      <w:lvlText w:val="●"/>
      <w:lvlJc w:val="left"/>
    </w:lvl>
    <w:lvl w:ilvl="1" w:tplc="3B1C1952">
      <w:numFmt w:val="decimal"/>
      <w:lvlText w:val=""/>
      <w:lvlJc w:val="left"/>
    </w:lvl>
    <w:lvl w:ilvl="2" w:tplc="DECCB22A">
      <w:numFmt w:val="decimal"/>
      <w:lvlText w:val=""/>
      <w:lvlJc w:val="left"/>
    </w:lvl>
    <w:lvl w:ilvl="3" w:tplc="8E968D74">
      <w:numFmt w:val="decimal"/>
      <w:lvlText w:val=""/>
      <w:lvlJc w:val="left"/>
    </w:lvl>
    <w:lvl w:ilvl="4" w:tplc="16761514">
      <w:numFmt w:val="decimal"/>
      <w:lvlText w:val=""/>
      <w:lvlJc w:val="left"/>
    </w:lvl>
    <w:lvl w:ilvl="5" w:tplc="098C79FE">
      <w:numFmt w:val="decimal"/>
      <w:lvlText w:val=""/>
      <w:lvlJc w:val="left"/>
    </w:lvl>
    <w:lvl w:ilvl="6" w:tplc="76F86722">
      <w:numFmt w:val="decimal"/>
      <w:lvlText w:val=""/>
      <w:lvlJc w:val="left"/>
    </w:lvl>
    <w:lvl w:ilvl="7" w:tplc="F6CA577E">
      <w:numFmt w:val="decimal"/>
      <w:lvlText w:val=""/>
      <w:lvlJc w:val="left"/>
    </w:lvl>
    <w:lvl w:ilvl="8" w:tplc="EB90806A">
      <w:numFmt w:val="decimal"/>
      <w:lvlText w:val=""/>
      <w:lvlJc w:val="left"/>
    </w:lvl>
  </w:abstractNum>
  <w:abstractNum w:abstractNumId="3">
    <w:nsid w:val="46E87CCD"/>
    <w:multiLevelType w:val="hybridMultilevel"/>
    <w:tmpl w:val="E9C6F11A"/>
    <w:lvl w:ilvl="0" w:tplc="F99A1B34">
      <w:start w:val="6"/>
      <w:numFmt w:val="decimal"/>
      <w:lvlText w:val="%1."/>
      <w:lvlJc w:val="left"/>
    </w:lvl>
    <w:lvl w:ilvl="1" w:tplc="23827358">
      <w:numFmt w:val="decimal"/>
      <w:lvlText w:val=""/>
      <w:lvlJc w:val="left"/>
    </w:lvl>
    <w:lvl w:ilvl="2" w:tplc="8B0CDF14">
      <w:numFmt w:val="decimal"/>
      <w:lvlText w:val=""/>
      <w:lvlJc w:val="left"/>
    </w:lvl>
    <w:lvl w:ilvl="3" w:tplc="85C8EABA">
      <w:numFmt w:val="decimal"/>
      <w:lvlText w:val=""/>
      <w:lvlJc w:val="left"/>
    </w:lvl>
    <w:lvl w:ilvl="4" w:tplc="900CB842">
      <w:numFmt w:val="decimal"/>
      <w:lvlText w:val=""/>
      <w:lvlJc w:val="left"/>
    </w:lvl>
    <w:lvl w:ilvl="5" w:tplc="69E854F2">
      <w:numFmt w:val="decimal"/>
      <w:lvlText w:val=""/>
      <w:lvlJc w:val="left"/>
    </w:lvl>
    <w:lvl w:ilvl="6" w:tplc="5B5A288A">
      <w:numFmt w:val="decimal"/>
      <w:lvlText w:val=""/>
      <w:lvlJc w:val="left"/>
    </w:lvl>
    <w:lvl w:ilvl="7" w:tplc="A2BEC832">
      <w:numFmt w:val="decimal"/>
      <w:lvlText w:val=""/>
      <w:lvlJc w:val="left"/>
    </w:lvl>
    <w:lvl w:ilvl="8" w:tplc="D324C6C6">
      <w:numFmt w:val="decimal"/>
      <w:lvlText w:val=""/>
      <w:lvlJc w:val="left"/>
    </w:lvl>
  </w:abstractNum>
  <w:abstractNum w:abstractNumId="4">
    <w:nsid w:val="507ED7AB"/>
    <w:multiLevelType w:val="hybridMultilevel"/>
    <w:tmpl w:val="FEEA139A"/>
    <w:lvl w:ilvl="0" w:tplc="651C6A6C">
      <w:start w:val="1"/>
      <w:numFmt w:val="bullet"/>
      <w:lvlText w:val="●"/>
      <w:lvlJc w:val="left"/>
    </w:lvl>
    <w:lvl w:ilvl="1" w:tplc="47946174">
      <w:numFmt w:val="decimal"/>
      <w:lvlText w:val=""/>
      <w:lvlJc w:val="left"/>
    </w:lvl>
    <w:lvl w:ilvl="2" w:tplc="306C04AC">
      <w:numFmt w:val="decimal"/>
      <w:lvlText w:val=""/>
      <w:lvlJc w:val="left"/>
    </w:lvl>
    <w:lvl w:ilvl="3" w:tplc="939E7BEA">
      <w:numFmt w:val="decimal"/>
      <w:lvlText w:val=""/>
      <w:lvlJc w:val="left"/>
    </w:lvl>
    <w:lvl w:ilvl="4" w:tplc="3A400F42">
      <w:numFmt w:val="decimal"/>
      <w:lvlText w:val=""/>
      <w:lvlJc w:val="left"/>
    </w:lvl>
    <w:lvl w:ilvl="5" w:tplc="B5A87C1A">
      <w:numFmt w:val="decimal"/>
      <w:lvlText w:val=""/>
      <w:lvlJc w:val="left"/>
    </w:lvl>
    <w:lvl w:ilvl="6" w:tplc="5C6C0846">
      <w:numFmt w:val="decimal"/>
      <w:lvlText w:val=""/>
      <w:lvlJc w:val="left"/>
    </w:lvl>
    <w:lvl w:ilvl="7" w:tplc="BF4098B2">
      <w:numFmt w:val="decimal"/>
      <w:lvlText w:val=""/>
      <w:lvlJc w:val="left"/>
    </w:lvl>
    <w:lvl w:ilvl="8" w:tplc="8564E8C0">
      <w:numFmt w:val="decimal"/>
      <w:lvlText w:val=""/>
      <w:lvlJc w:val="left"/>
    </w:lvl>
  </w:abstractNum>
  <w:abstractNum w:abstractNumId="5">
    <w:nsid w:val="625558EC"/>
    <w:multiLevelType w:val="hybridMultilevel"/>
    <w:tmpl w:val="A7B8A658"/>
    <w:lvl w:ilvl="0" w:tplc="FDA07DE6">
      <w:start w:val="5"/>
      <w:numFmt w:val="decimal"/>
      <w:lvlText w:val="%1."/>
      <w:lvlJc w:val="left"/>
    </w:lvl>
    <w:lvl w:ilvl="1" w:tplc="87FA226C">
      <w:numFmt w:val="decimal"/>
      <w:lvlText w:val=""/>
      <w:lvlJc w:val="left"/>
    </w:lvl>
    <w:lvl w:ilvl="2" w:tplc="F194579E">
      <w:numFmt w:val="decimal"/>
      <w:lvlText w:val=""/>
      <w:lvlJc w:val="left"/>
    </w:lvl>
    <w:lvl w:ilvl="3" w:tplc="D8ACF49C">
      <w:numFmt w:val="decimal"/>
      <w:lvlText w:val=""/>
      <w:lvlJc w:val="left"/>
    </w:lvl>
    <w:lvl w:ilvl="4" w:tplc="C4769FAA">
      <w:numFmt w:val="decimal"/>
      <w:lvlText w:val=""/>
      <w:lvlJc w:val="left"/>
    </w:lvl>
    <w:lvl w:ilvl="5" w:tplc="A4141F50">
      <w:numFmt w:val="decimal"/>
      <w:lvlText w:val=""/>
      <w:lvlJc w:val="left"/>
    </w:lvl>
    <w:lvl w:ilvl="6" w:tplc="C57A7B24">
      <w:numFmt w:val="decimal"/>
      <w:lvlText w:val=""/>
      <w:lvlJc w:val="left"/>
    </w:lvl>
    <w:lvl w:ilvl="7" w:tplc="847E6DE2">
      <w:numFmt w:val="decimal"/>
      <w:lvlText w:val=""/>
      <w:lvlJc w:val="left"/>
    </w:lvl>
    <w:lvl w:ilvl="8" w:tplc="09928FD2">
      <w:numFmt w:val="decimal"/>
      <w:lvlText w:val=""/>
      <w:lvlJc w:val="left"/>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31"/>
    <w:rsid w:val="00106D95"/>
    <w:rsid w:val="001A2C61"/>
    <w:rsid w:val="00235531"/>
    <w:rsid w:val="002C3FBC"/>
    <w:rsid w:val="00305C7F"/>
    <w:rsid w:val="00380BA2"/>
    <w:rsid w:val="003F446B"/>
    <w:rsid w:val="004213A6"/>
    <w:rsid w:val="0045284E"/>
    <w:rsid w:val="00473F23"/>
    <w:rsid w:val="00503CC0"/>
    <w:rsid w:val="005A30AD"/>
    <w:rsid w:val="005E3C92"/>
    <w:rsid w:val="006839B4"/>
    <w:rsid w:val="0079208F"/>
    <w:rsid w:val="007E68AF"/>
    <w:rsid w:val="008613D9"/>
    <w:rsid w:val="00873CB4"/>
    <w:rsid w:val="008D7A83"/>
    <w:rsid w:val="00905EE6"/>
    <w:rsid w:val="00911CAB"/>
    <w:rsid w:val="009466B5"/>
    <w:rsid w:val="00974A8E"/>
    <w:rsid w:val="009A5612"/>
    <w:rsid w:val="00A0662F"/>
    <w:rsid w:val="00A25946"/>
    <w:rsid w:val="00AD54B1"/>
    <w:rsid w:val="00B268D3"/>
    <w:rsid w:val="00B9147C"/>
    <w:rsid w:val="00D129B2"/>
    <w:rsid w:val="00D86E9F"/>
    <w:rsid w:val="00ED54B8"/>
    <w:rsid w:val="00FF1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F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F23"/>
    <w:pPr>
      <w:ind w:left="720"/>
      <w:contextualSpacing/>
    </w:pPr>
  </w:style>
  <w:style w:type="table" w:styleId="TableGrid">
    <w:name w:val="Table Grid"/>
    <w:basedOn w:val="TableNormal"/>
    <w:uiPriority w:val="59"/>
    <w:unhideWhenUsed/>
    <w:rsid w:val="00A066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06D95"/>
    <w:rPr>
      <w:rFonts w:ascii="Tahoma" w:hAnsi="Tahoma" w:cs="Tahoma"/>
      <w:sz w:val="16"/>
      <w:szCs w:val="16"/>
    </w:rPr>
  </w:style>
  <w:style w:type="character" w:customStyle="1" w:styleId="BalloonTextChar">
    <w:name w:val="Balloon Text Char"/>
    <w:basedOn w:val="DefaultParagraphFont"/>
    <w:link w:val="BalloonText"/>
    <w:uiPriority w:val="99"/>
    <w:semiHidden/>
    <w:rsid w:val="00106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F23"/>
    <w:pPr>
      <w:ind w:left="720"/>
      <w:contextualSpacing/>
    </w:pPr>
  </w:style>
  <w:style w:type="table" w:styleId="TableGrid">
    <w:name w:val="Table Grid"/>
    <w:basedOn w:val="TableNormal"/>
    <w:uiPriority w:val="59"/>
    <w:unhideWhenUsed/>
    <w:rsid w:val="00A066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06D95"/>
    <w:rPr>
      <w:rFonts w:ascii="Tahoma" w:hAnsi="Tahoma" w:cs="Tahoma"/>
      <w:sz w:val="16"/>
      <w:szCs w:val="16"/>
    </w:rPr>
  </w:style>
  <w:style w:type="character" w:customStyle="1" w:styleId="BalloonTextChar">
    <w:name w:val="Balloon Text Char"/>
    <w:basedOn w:val="DefaultParagraphFont"/>
    <w:link w:val="BalloonText"/>
    <w:uiPriority w:val="99"/>
    <w:semiHidden/>
    <w:rsid w:val="00106D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39378">
      <w:bodyDiv w:val="1"/>
      <w:marLeft w:val="0"/>
      <w:marRight w:val="0"/>
      <w:marTop w:val="0"/>
      <w:marBottom w:val="0"/>
      <w:divBdr>
        <w:top w:val="none" w:sz="0" w:space="0" w:color="auto"/>
        <w:left w:val="none" w:sz="0" w:space="0" w:color="auto"/>
        <w:bottom w:val="none" w:sz="0" w:space="0" w:color="auto"/>
        <w:right w:val="none" w:sz="0" w:space="0" w:color="auto"/>
      </w:divBdr>
    </w:div>
    <w:div w:id="686517156">
      <w:bodyDiv w:val="1"/>
      <w:marLeft w:val="0"/>
      <w:marRight w:val="0"/>
      <w:marTop w:val="0"/>
      <w:marBottom w:val="0"/>
      <w:divBdr>
        <w:top w:val="none" w:sz="0" w:space="0" w:color="auto"/>
        <w:left w:val="none" w:sz="0" w:space="0" w:color="auto"/>
        <w:bottom w:val="none" w:sz="0" w:space="0" w:color="auto"/>
        <w:right w:val="none" w:sz="0" w:space="0" w:color="auto"/>
      </w:divBdr>
    </w:div>
    <w:div w:id="865367131">
      <w:bodyDiv w:val="1"/>
      <w:marLeft w:val="0"/>
      <w:marRight w:val="0"/>
      <w:marTop w:val="0"/>
      <w:marBottom w:val="0"/>
      <w:divBdr>
        <w:top w:val="none" w:sz="0" w:space="0" w:color="auto"/>
        <w:left w:val="none" w:sz="0" w:space="0" w:color="auto"/>
        <w:bottom w:val="none" w:sz="0" w:space="0" w:color="auto"/>
        <w:right w:val="none" w:sz="0" w:space="0" w:color="auto"/>
      </w:divBdr>
    </w:div>
    <w:div w:id="154521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2020-07-21T17:15:00Z</dcterms:created>
  <dcterms:modified xsi:type="dcterms:W3CDTF">2020-07-21T17:15:00Z</dcterms:modified>
</cp:coreProperties>
</file>